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E1526" w14:textId="410F06E1" w:rsidR="009E089D" w:rsidRDefault="00B82368" w:rsidP="008E3A13">
      <w:pPr>
        <w:tabs>
          <w:tab w:val="clear" w:pos="6"/>
        </w:tabs>
      </w:pPr>
      <w:r>
        <w:rPr>
          <w:noProof/>
        </w:rPr>
        <w:drawing>
          <wp:anchor distT="0" distB="0" distL="114300" distR="114300" simplePos="0" relativeHeight="251658752" behindDoc="0" locked="1" layoutInCell="0" allowOverlap="1" wp14:anchorId="7E1064B9" wp14:editId="7887B83B">
            <wp:simplePos x="0" y="0"/>
            <wp:positionH relativeFrom="page">
              <wp:posOffset>5581015</wp:posOffset>
            </wp:positionH>
            <wp:positionV relativeFrom="page">
              <wp:posOffset>360045</wp:posOffset>
            </wp:positionV>
            <wp:extent cx="1257300" cy="942975"/>
            <wp:effectExtent l="0" t="0" r="0" b="0"/>
            <wp:wrapSquare wrapText="bothSides"/>
            <wp:docPr id="16" name="Afbeelding 16" descr="mbologo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bologokle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368BB5D2" wp14:editId="28CB12C1">
            <wp:simplePos x="0" y="0"/>
            <wp:positionH relativeFrom="column">
              <wp:posOffset>4399915</wp:posOffset>
            </wp:positionH>
            <wp:positionV relativeFrom="page">
              <wp:posOffset>9001125</wp:posOffset>
            </wp:positionV>
            <wp:extent cx="1996440" cy="1234440"/>
            <wp:effectExtent l="0" t="0" r="0" b="0"/>
            <wp:wrapSquare wrapText="left"/>
            <wp:docPr id="14" name="Afbeelding 14" descr="beeld2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eld2brie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64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E2B25" w14:textId="77777777" w:rsidR="00440A29" w:rsidRDefault="00440A29" w:rsidP="003B6BBB">
      <w:pPr>
        <w:pStyle w:val="Onderschrifttabellenfiguren"/>
        <w:sectPr w:rsidR="00440A29" w:rsidSect="000222B9">
          <w:footerReference w:type="even" r:id="rId13"/>
          <w:footerReference w:type="default" r:id="rId14"/>
          <w:type w:val="continuous"/>
          <w:pgSz w:w="11906" w:h="16838" w:code="9"/>
          <w:pgMar w:top="1985" w:right="1418" w:bottom="2552" w:left="1418" w:header="709" w:footer="851" w:gutter="0"/>
          <w:pgNumType w:start="1"/>
          <w:cols w:space="708"/>
          <w:titlePg/>
          <w:docGrid w:linePitch="360"/>
        </w:sectPr>
      </w:pPr>
    </w:p>
    <w:p w14:paraId="1F4A0A34" w14:textId="5DAB211A" w:rsidR="004C74FA" w:rsidRPr="00382E27" w:rsidRDefault="007126DE" w:rsidP="00445791">
      <w:pPr>
        <w:pStyle w:val="Titel"/>
      </w:pPr>
      <w:proofErr w:type="spellStart"/>
      <w:r>
        <w:t>Factsheet</w:t>
      </w:r>
      <w:proofErr w:type="spellEnd"/>
      <w:r>
        <w:t xml:space="preserve"> inburgering</w:t>
      </w:r>
    </w:p>
    <w:p w14:paraId="72573F8D" w14:textId="77777777" w:rsidR="004C74FA" w:rsidRPr="004C74FA" w:rsidRDefault="004C74FA" w:rsidP="005A387D">
      <w:pPr>
        <w:pBdr>
          <w:bottom w:val="double" w:sz="4" w:space="1" w:color="auto"/>
        </w:pBdr>
        <w:tabs>
          <w:tab w:val="clear" w:pos="6"/>
        </w:tabs>
        <w:ind w:right="-288"/>
      </w:pPr>
    </w:p>
    <w:p w14:paraId="182DFC1C" w14:textId="6FD43839" w:rsidR="00382E27" w:rsidRPr="00BE15E7" w:rsidRDefault="00BE15E7" w:rsidP="009F15E5">
      <w:pPr>
        <w:tabs>
          <w:tab w:val="clear" w:pos="6"/>
        </w:tabs>
        <w:rPr>
          <w:b/>
          <w:bCs/>
        </w:rPr>
      </w:pPr>
      <w:r w:rsidRPr="00BE15E7">
        <w:rPr>
          <w:b/>
          <w:bCs/>
        </w:rPr>
        <w:t>De nieuwe inburgeringswet schematisch weergegeven.</w:t>
      </w:r>
    </w:p>
    <w:p w14:paraId="4C2ED217" w14:textId="3B7DE143" w:rsidR="007126DE" w:rsidRDefault="00C23697" w:rsidP="009F15E5">
      <w:pPr>
        <w:tabs>
          <w:tab w:val="clear" w:pos="6"/>
        </w:tabs>
        <w:rPr>
          <w:b/>
          <w:bCs/>
        </w:rPr>
      </w:pPr>
      <w:r w:rsidRPr="00C23697">
        <w:rPr>
          <w:b/>
          <w:bCs/>
          <w:noProof/>
        </w:rPr>
        <w:drawing>
          <wp:inline distT="0" distB="0" distL="0" distR="0" wp14:anchorId="4B900C4B" wp14:editId="30656E85">
            <wp:extent cx="5200156" cy="3409628"/>
            <wp:effectExtent l="0" t="0" r="635" b="635"/>
            <wp:docPr id="5" name="Afbeelding 4">
              <a:extLst xmlns:a="http://schemas.openxmlformats.org/drawingml/2006/main">
                <a:ext uri="{FF2B5EF4-FFF2-40B4-BE49-F238E27FC236}">
                  <a16:creationId xmlns:a16="http://schemas.microsoft.com/office/drawing/2014/main" id="{EC2AA26A-67EC-47F3-BD68-F65E4FD620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EC2AA26A-67EC-47F3-BD68-F65E4FD62025}"/>
                        </a:ext>
                      </a:extLst>
                    </pic:cNvPr>
                    <pic:cNvPicPr>
                      <a:picLocks noChangeAspect="1"/>
                    </pic:cNvPicPr>
                  </pic:nvPicPr>
                  <pic:blipFill>
                    <a:blip r:embed="rId15"/>
                    <a:stretch>
                      <a:fillRect/>
                    </a:stretch>
                  </pic:blipFill>
                  <pic:spPr>
                    <a:xfrm>
                      <a:off x="0" y="0"/>
                      <a:ext cx="5208874" cy="3415345"/>
                    </a:xfrm>
                    <a:prstGeom prst="rect">
                      <a:avLst/>
                    </a:prstGeom>
                  </pic:spPr>
                </pic:pic>
              </a:graphicData>
            </a:graphic>
          </wp:inline>
        </w:drawing>
      </w:r>
    </w:p>
    <w:p w14:paraId="6737993C" w14:textId="5AFE8117" w:rsidR="00BE15E7" w:rsidRDefault="00BE15E7" w:rsidP="009F15E5">
      <w:pPr>
        <w:tabs>
          <w:tab w:val="clear" w:pos="6"/>
        </w:tabs>
        <w:rPr>
          <w:b/>
          <w:bCs/>
        </w:rPr>
      </w:pPr>
    </w:p>
    <w:p w14:paraId="4D851B74" w14:textId="77777777" w:rsidR="00D10383" w:rsidRPr="00FE6F06" w:rsidRDefault="00D10383">
      <w:pPr>
        <w:tabs>
          <w:tab w:val="clear" w:pos="6"/>
        </w:tabs>
        <w:spacing w:line="240" w:lineRule="auto"/>
        <w:rPr>
          <w:b/>
          <w:bCs/>
          <w:i/>
          <w:iCs/>
        </w:rPr>
      </w:pPr>
      <w:r w:rsidRPr="00FE6F06">
        <w:rPr>
          <w:b/>
          <w:bCs/>
          <w:i/>
          <w:iCs/>
        </w:rPr>
        <w:t>Interessante links</w:t>
      </w:r>
    </w:p>
    <w:p w14:paraId="024FABDF" w14:textId="509CD4A4" w:rsidR="00FE6F06" w:rsidRDefault="00FE6F06">
      <w:pPr>
        <w:tabs>
          <w:tab w:val="clear" w:pos="6"/>
        </w:tabs>
        <w:spacing w:line="240" w:lineRule="auto"/>
        <w:rPr>
          <w:b/>
          <w:bCs/>
        </w:rPr>
      </w:pPr>
      <w:hyperlink r:id="rId16" w:history="1">
        <w:r w:rsidRPr="00065F77">
          <w:rPr>
            <w:rStyle w:val="Hyperlink"/>
            <w:b/>
            <w:bCs/>
          </w:rPr>
          <w:t>https://www.divosa.nl/onderwerpen/veranderopgave-inburgering/vraag-en-antwoord-wet-inburgering</w:t>
        </w:r>
      </w:hyperlink>
    </w:p>
    <w:p w14:paraId="46AA6008" w14:textId="77473881" w:rsidR="00E40FF8" w:rsidRDefault="00E40FF8">
      <w:pPr>
        <w:tabs>
          <w:tab w:val="clear" w:pos="6"/>
        </w:tabs>
        <w:spacing w:line="240" w:lineRule="auto"/>
        <w:rPr>
          <w:b/>
          <w:bCs/>
        </w:rPr>
      </w:pPr>
      <w:r>
        <w:rPr>
          <w:b/>
          <w:bCs/>
        </w:rPr>
        <w:br w:type="page"/>
      </w:r>
    </w:p>
    <w:p w14:paraId="70AB3794" w14:textId="17939C6D" w:rsidR="00BE15E7" w:rsidRDefault="00421C88" w:rsidP="009F15E5">
      <w:pPr>
        <w:tabs>
          <w:tab w:val="clear" w:pos="6"/>
        </w:tabs>
        <w:rPr>
          <w:b/>
          <w:bCs/>
        </w:rPr>
      </w:pPr>
      <w:r>
        <w:rPr>
          <w:b/>
          <w:bCs/>
        </w:rPr>
        <w:lastRenderedPageBreak/>
        <w:t xml:space="preserve">Deel 1 </w:t>
      </w:r>
      <w:r w:rsidR="00BE15E7">
        <w:rPr>
          <w:b/>
          <w:bCs/>
        </w:rPr>
        <w:t>Brede intake / PIP</w:t>
      </w:r>
    </w:p>
    <w:p w14:paraId="43DAA4F0" w14:textId="77777777" w:rsidR="00E822D4" w:rsidRDefault="00E822D4" w:rsidP="009F15E5">
      <w:pPr>
        <w:tabs>
          <w:tab w:val="clear" w:pos="6"/>
        </w:tabs>
        <w:rPr>
          <w:b/>
          <w:bCs/>
          <w:i/>
          <w:iCs/>
        </w:rPr>
      </w:pPr>
    </w:p>
    <w:p w14:paraId="231F2746" w14:textId="39351104" w:rsidR="00E822D4" w:rsidRPr="00E822D4" w:rsidRDefault="00E822D4" w:rsidP="009F15E5">
      <w:pPr>
        <w:tabs>
          <w:tab w:val="clear" w:pos="6"/>
        </w:tabs>
        <w:rPr>
          <w:b/>
          <w:bCs/>
          <w:i/>
          <w:iCs/>
        </w:rPr>
      </w:pPr>
      <w:r>
        <w:rPr>
          <w:b/>
          <w:bCs/>
          <w:i/>
          <w:iCs/>
        </w:rPr>
        <w:t>Brede intake</w:t>
      </w:r>
    </w:p>
    <w:p w14:paraId="3DFA987F" w14:textId="1786A2C5" w:rsidR="00BE15E7" w:rsidRDefault="002B383C" w:rsidP="009F15E5">
      <w:pPr>
        <w:tabs>
          <w:tab w:val="clear" w:pos="6"/>
        </w:tabs>
      </w:pPr>
      <w:r>
        <w:t xml:space="preserve">Gemeente heeft 10 weken, vanaf plaatsing in de gemeente, de tijd om een </w:t>
      </w:r>
      <w:r w:rsidRPr="008C658B">
        <w:rPr>
          <w:i/>
          <w:iCs/>
        </w:rPr>
        <w:t>brede intake</w:t>
      </w:r>
      <w:r>
        <w:t xml:space="preserve"> af te nemen en een leerroute te bepalen. </w:t>
      </w:r>
      <w:r w:rsidR="002F2DBB">
        <w:t xml:space="preserve">De invulling van de </w:t>
      </w:r>
      <w:r w:rsidR="002F2DBB" w:rsidRPr="009E0CA7">
        <w:rPr>
          <w:i/>
          <w:iCs/>
        </w:rPr>
        <w:t>brede intake</w:t>
      </w:r>
      <w:r w:rsidR="002F2DBB">
        <w:t xml:space="preserve"> is grotendeels vormvrij, maar bestaat in ieder geval uit een landelijk vastgestelde </w:t>
      </w:r>
      <w:r w:rsidR="002F2DBB" w:rsidRPr="009E0CA7">
        <w:rPr>
          <w:i/>
          <w:iCs/>
        </w:rPr>
        <w:t>leerbaarheidstoets</w:t>
      </w:r>
      <w:r w:rsidR="002F2DBB">
        <w:t xml:space="preserve">. </w:t>
      </w:r>
      <w:r w:rsidR="009E0CA7">
        <w:t>Verder wordt bijvoorbeeld gekeken naar:</w:t>
      </w:r>
    </w:p>
    <w:p w14:paraId="719C6E75" w14:textId="3F58446F" w:rsidR="00335B6A" w:rsidRDefault="00335B6A" w:rsidP="009E0CA7">
      <w:pPr>
        <w:numPr>
          <w:ilvl w:val="0"/>
          <w:numId w:val="23"/>
        </w:numPr>
        <w:tabs>
          <w:tab w:val="clear" w:pos="6"/>
        </w:tabs>
      </w:pPr>
      <w:r>
        <w:t>Leeftijd</w:t>
      </w:r>
    </w:p>
    <w:p w14:paraId="1F8D4A78" w14:textId="33EEF792" w:rsidR="009E0CA7" w:rsidRPr="009E0CA7" w:rsidRDefault="009E0CA7" w:rsidP="009E0CA7">
      <w:pPr>
        <w:numPr>
          <w:ilvl w:val="0"/>
          <w:numId w:val="23"/>
        </w:numPr>
        <w:tabs>
          <w:tab w:val="clear" w:pos="6"/>
        </w:tabs>
      </w:pPr>
      <w:r w:rsidRPr="009E0CA7">
        <w:t>Opleiding</w:t>
      </w:r>
    </w:p>
    <w:p w14:paraId="0A6E9857" w14:textId="77777777" w:rsidR="009E0CA7" w:rsidRPr="009E0CA7" w:rsidRDefault="009E0CA7" w:rsidP="009E0CA7">
      <w:pPr>
        <w:numPr>
          <w:ilvl w:val="0"/>
          <w:numId w:val="23"/>
        </w:numPr>
        <w:tabs>
          <w:tab w:val="clear" w:pos="6"/>
        </w:tabs>
      </w:pPr>
      <w:r w:rsidRPr="009E0CA7">
        <w:t>Werkervaring</w:t>
      </w:r>
    </w:p>
    <w:p w14:paraId="4FD704AA" w14:textId="77777777" w:rsidR="009E0CA7" w:rsidRPr="009E0CA7" w:rsidRDefault="009E0CA7" w:rsidP="009E0CA7">
      <w:pPr>
        <w:numPr>
          <w:ilvl w:val="0"/>
          <w:numId w:val="23"/>
        </w:numPr>
        <w:tabs>
          <w:tab w:val="clear" w:pos="6"/>
        </w:tabs>
      </w:pPr>
      <w:r w:rsidRPr="009E0CA7">
        <w:t>Fysieke/mentale gezondheid</w:t>
      </w:r>
    </w:p>
    <w:p w14:paraId="06DADD68" w14:textId="2BDDC81D" w:rsidR="009E0CA7" w:rsidRPr="009E0CA7" w:rsidRDefault="009E0CA7" w:rsidP="009E0CA7">
      <w:pPr>
        <w:numPr>
          <w:ilvl w:val="0"/>
          <w:numId w:val="23"/>
        </w:numPr>
        <w:tabs>
          <w:tab w:val="clear" w:pos="6"/>
        </w:tabs>
      </w:pPr>
      <w:r>
        <w:t>T</w:t>
      </w:r>
      <w:r w:rsidRPr="009E0CA7">
        <w:t xml:space="preserve">aalniveau, </w:t>
      </w:r>
    </w:p>
    <w:p w14:paraId="156C849F" w14:textId="5F57972C" w:rsidR="009E0CA7" w:rsidRPr="009E0CA7" w:rsidRDefault="009E0CA7" w:rsidP="009E0CA7">
      <w:pPr>
        <w:numPr>
          <w:ilvl w:val="0"/>
          <w:numId w:val="23"/>
        </w:numPr>
        <w:tabs>
          <w:tab w:val="clear" w:pos="6"/>
        </w:tabs>
      </w:pPr>
      <w:r>
        <w:t>M</w:t>
      </w:r>
      <w:r w:rsidRPr="009E0CA7">
        <w:t xml:space="preserve">ogelijkheden arbeidsparticipatie, </w:t>
      </w:r>
    </w:p>
    <w:p w14:paraId="7F28972F" w14:textId="057672FB" w:rsidR="009E0CA7" w:rsidRPr="009E0CA7" w:rsidRDefault="009E0CA7" w:rsidP="009E0CA7">
      <w:pPr>
        <w:numPr>
          <w:ilvl w:val="0"/>
          <w:numId w:val="23"/>
        </w:numPr>
        <w:tabs>
          <w:tab w:val="clear" w:pos="6"/>
        </w:tabs>
      </w:pPr>
      <w:r>
        <w:t>Z</w:t>
      </w:r>
      <w:r w:rsidRPr="009E0CA7">
        <w:t>elfredzaamheid</w:t>
      </w:r>
    </w:p>
    <w:p w14:paraId="33039A20" w14:textId="35F666E7" w:rsidR="009E0CA7" w:rsidRDefault="009E0CA7" w:rsidP="009F15E5">
      <w:pPr>
        <w:tabs>
          <w:tab w:val="clear" w:pos="6"/>
        </w:tabs>
      </w:pPr>
    </w:p>
    <w:p w14:paraId="48D66BFB" w14:textId="31C410DD" w:rsidR="00E822D4" w:rsidRPr="00E822D4" w:rsidRDefault="00E822D4" w:rsidP="009F15E5">
      <w:pPr>
        <w:tabs>
          <w:tab w:val="clear" w:pos="6"/>
        </w:tabs>
        <w:rPr>
          <w:b/>
          <w:bCs/>
          <w:i/>
          <w:iCs/>
        </w:rPr>
      </w:pPr>
      <w:r>
        <w:rPr>
          <w:b/>
          <w:bCs/>
          <w:i/>
          <w:iCs/>
        </w:rPr>
        <w:t>PIP</w:t>
      </w:r>
    </w:p>
    <w:p w14:paraId="10117DBB" w14:textId="665576E5" w:rsidR="00E40FF8" w:rsidRPr="00E40FF8" w:rsidRDefault="008C658B" w:rsidP="009966C2">
      <w:pPr>
        <w:tabs>
          <w:tab w:val="clear" w:pos="6"/>
        </w:tabs>
      </w:pPr>
      <w:r>
        <w:t xml:space="preserve">De periode van brede intake wordt afgesloten met een </w:t>
      </w:r>
      <w:r w:rsidR="00AA329A">
        <w:t>Persoonlijk Plan Inburgering en Participatie (</w:t>
      </w:r>
      <w:r w:rsidR="00AA329A" w:rsidRPr="00AE1CED">
        <w:rPr>
          <w:i/>
          <w:iCs/>
        </w:rPr>
        <w:t>PIP</w:t>
      </w:r>
      <w:r w:rsidR="00AA329A">
        <w:t>)</w:t>
      </w:r>
      <w:r w:rsidR="009966C2">
        <w:t xml:space="preserve">. </w:t>
      </w:r>
      <w:r w:rsidR="00E40FF8" w:rsidRPr="00E40FF8">
        <w:t xml:space="preserve">De </w:t>
      </w:r>
      <w:r w:rsidR="00E40FF8" w:rsidRPr="00E40FF8">
        <w:rPr>
          <w:i/>
          <w:iCs/>
        </w:rPr>
        <w:t>PIP</w:t>
      </w:r>
      <w:r w:rsidR="00E40FF8" w:rsidRPr="00E40FF8">
        <w:t xml:space="preserve"> krijgt de vorm van een beschikking</w:t>
      </w:r>
      <w:r w:rsidR="009966C2">
        <w:t xml:space="preserve"> en bevat de volgende informatie</w:t>
      </w:r>
      <w:r w:rsidR="00E40FF8" w:rsidRPr="00E40FF8">
        <w:t>:</w:t>
      </w:r>
    </w:p>
    <w:p w14:paraId="0A11227D" w14:textId="77BF15D7" w:rsidR="00E40FF8" w:rsidRPr="00E40FF8" w:rsidRDefault="00E40FF8" w:rsidP="009966C2">
      <w:pPr>
        <w:numPr>
          <w:ilvl w:val="0"/>
          <w:numId w:val="24"/>
        </w:numPr>
        <w:tabs>
          <w:tab w:val="clear" w:pos="6"/>
        </w:tabs>
      </w:pPr>
      <w:r w:rsidRPr="00E40FF8">
        <w:t xml:space="preserve">de leerroute, </w:t>
      </w:r>
    </w:p>
    <w:p w14:paraId="4E64C7B0" w14:textId="2EE5B86C" w:rsidR="00E40FF8" w:rsidRPr="00E40FF8" w:rsidRDefault="00C61661" w:rsidP="009966C2">
      <w:pPr>
        <w:numPr>
          <w:ilvl w:val="0"/>
          <w:numId w:val="24"/>
        </w:numPr>
        <w:tabs>
          <w:tab w:val="clear" w:pos="6"/>
        </w:tabs>
      </w:pPr>
      <w:r>
        <w:t xml:space="preserve">de </w:t>
      </w:r>
      <w:r w:rsidRPr="00C61661">
        <w:t>module Arbeidsmarkt en Participatie</w:t>
      </w:r>
      <w:r>
        <w:t xml:space="preserve"> (</w:t>
      </w:r>
      <w:r w:rsidR="00E40FF8" w:rsidRPr="00E40FF8">
        <w:t>MAP</w:t>
      </w:r>
      <w:r>
        <w:t>)</w:t>
      </w:r>
    </w:p>
    <w:p w14:paraId="0B4D8036" w14:textId="605FADDA" w:rsidR="00E40FF8" w:rsidRPr="00E40FF8" w:rsidRDefault="00176A1D" w:rsidP="009966C2">
      <w:pPr>
        <w:numPr>
          <w:ilvl w:val="0"/>
          <w:numId w:val="24"/>
        </w:numPr>
        <w:tabs>
          <w:tab w:val="clear" w:pos="6"/>
        </w:tabs>
      </w:pPr>
      <w:r>
        <w:t xml:space="preserve">het </w:t>
      </w:r>
      <w:r w:rsidRPr="00176A1D">
        <w:t xml:space="preserve">participatieverklaringstraject </w:t>
      </w:r>
      <w:r>
        <w:t>(</w:t>
      </w:r>
      <w:r w:rsidR="00E40FF8" w:rsidRPr="00E40FF8">
        <w:t>PVT</w:t>
      </w:r>
      <w:r>
        <w:t>)</w:t>
      </w:r>
    </w:p>
    <w:p w14:paraId="373C3FDB" w14:textId="0C93E95A" w:rsidR="00E40FF8" w:rsidRPr="00E40FF8" w:rsidRDefault="00E40FF8" w:rsidP="009966C2">
      <w:pPr>
        <w:numPr>
          <w:ilvl w:val="0"/>
          <w:numId w:val="24"/>
        </w:numPr>
        <w:tabs>
          <w:tab w:val="clear" w:pos="6"/>
        </w:tabs>
      </w:pPr>
      <w:r w:rsidRPr="00E40FF8">
        <w:t xml:space="preserve">gespreksfrequentie </w:t>
      </w:r>
      <w:r w:rsidR="00176A1D">
        <w:t>van statushouder met gemeente</w:t>
      </w:r>
    </w:p>
    <w:p w14:paraId="6B7904D6" w14:textId="7E502696" w:rsidR="00E40FF8" w:rsidRDefault="00E40FF8" w:rsidP="009F15E5">
      <w:pPr>
        <w:tabs>
          <w:tab w:val="clear" w:pos="6"/>
        </w:tabs>
      </w:pPr>
    </w:p>
    <w:p w14:paraId="63E54A91" w14:textId="4166959E" w:rsidR="00B5355D" w:rsidRPr="00B5355D" w:rsidRDefault="00E822D4" w:rsidP="009F15E5">
      <w:pPr>
        <w:tabs>
          <w:tab w:val="clear" w:pos="6"/>
        </w:tabs>
        <w:rPr>
          <w:b/>
          <w:bCs/>
          <w:i/>
          <w:iCs/>
        </w:rPr>
      </w:pPr>
      <w:r>
        <w:rPr>
          <w:b/>
          <w:bCs/>
          <w:i/>
          <w:iCs/>
        </w:rPr>
        <w:t>O</w:t>
      </w:r>
      <w:r w:rsidR="00B5355D">
        <w:rPr>
          <w:b/>
          <w:bCs/>
          <w:i/>
          <w:iCs/>
        </w:rPr>
        <w:t>nderscheid asiel en overige migranten</w:t>
      </w:r>
      <w:r>
        <w:rPr>
          <w:b/>
          <w:bCs/>
          <w:i/>
          <w:iCs/>
        </w:rPr>
        <w:t xml:space="preserve"> </w:t>
      </w:r>
    </w:p>
    <w:p w14:paraId="073461E7" w14:textId="26C9A1FA" w:rsidR="00B5355D" w:rsidRDefault="00AE0F5D" w:rsidP="009F15E5">
      <w:pPr>
        <w:tabs>
          <w:tab w:val="clear" w:pos="6"/>
        </w:tabs>
      </w:pPr>
      <w:r>
        <w:t xml:space="preserve">Ook bij de herziening van het </w:t>
      </w:r>
      <w:r w:rsidR="0096350B">
        <w:t xml:space="preserve">inburgeringsstelsel is onderscheid gemaakt in de benadering van asielmigranten en </w:t>
      </w:r>
      <w:proofErr w:type="spellStart"/>
      <w:r w:rsidR="0096350B">
        <w:t>nareizigers</w:t>
      </w:r>
      <w:proofErr w:type="spellEnd"/>
      <w:r w:rsidR="0096350B">
        <w:t xml:space="preserve"> enerzijds en overige migranten anderzijds. Een belangrijk verschil is dat </w:t>
      </w:r>
      <w:r w:rsidR="00432AF4">
        <w:t xml:space="preserve">gemeenten voor asielmigranten en </w:t>
      </w:r>
      <w:proofErr w:type="spellStart"/>
      <w:r w:rsidR="00432AF4">
        <w:t>nareizigers</w:t>
      </w:r>
      <w:proofErr w:type="spellEnd"/>
      <w:r w:rsidR="00432AF4">
        <w:t xml:space="preserve"> de inburgering betaalt</w:t>
      </w:r>
      <w:r w:rsidR="00BB5DC4">
        <w:t>; en de inburgeringsonderwijs voor hen inkoopt. D</w:t>
      </w:r>
      <w:r w:rsidR="00432AF4">
        <w:t xml:space="preserve">e overige groepen </w:t>
      </w:r>
      <w:r w:rsidR="00BB5DC4">
        <w:t xml:space="preserve">moeten </w:t>
      </w:r>
      <w:r w:rsidR="00432AF4">
        <w:t xml:space="preserve">dit zelf betalen. </w:t>
      </w:r>
    </w:p>
    <w:p w14:paraId="2057CA97" w14:textId="6BB7B70B" w:rsidR="00434B58" w:rsidRDefault="00434B58" w:rsidP="009F15E5">
      <w:pPr>
        <w:tabs>
          <w:tab w:val="clear" w:pos="6"/>
        </w:tabs>
      </w:pPr>
      <w:r>
        <w:t xml:space="preserve">De gemeente </w:t>
      </w:r>
      <w:r w:rsidR="005D4AF9">
        <w:t>legt voor alle groepen in de PIP de inburgeringsroute vast</w:t>
      </w:r>
      <w:r w:rsidR="006A4312">
        <w:t xml:space="preserve">; asielmigranten en </w:t>
      </w:r>
      <w:proofErr w:type="spellStart"/>
      <w:r w:rsidR="006A4312">
        <w:t>nareizigers</w:t>
      </w:r>
      <w:proofErr w:type="spellEnd"/>
      <w:r w:rsidR="006A4312">
        <w:t xml:space="preserve"> worden vervolgens door de gemeente doorverwezen naar een taalschool, overige migranten hebben een vrije keuze.</w:t>
      </w:r>
    </w:p>
    <w:p w14:paraId="1547D6E0" w14:textId="77777777" w:rsidR="00005E88" w:rsidRDefault="00005E88" w:rsidP="009F15E5">
      <w:pPr>
        <w:tabs>
          <w:tab w:val="clear" w:pos="6"/>
        </w:tabs>
      </w:pPr>
    </w:p>
    <w:p w14:paraId="56F6B758" w14:textId="330300F0" w:rsidR="00AE1CED" w:rsidRPr="00005E88" w:rsidRDefault="00AE1CED" w:rsidP="009F15E5">
      <w:pPr>
        <w:tabs>
          <w:tab w:val="clear" w:pos="6"/>
        </w:tabs>
        <w:rPr>
          <w:b/>
          <w:bCs/>
          <w:i/>
          <w:iCs/>
        </w:rPr>
      </w:pPr>
      <w:r w:rsidRPr="00005E88">
        <w:rPr>
          <w:b/>
          <w:bCs/>
          <w:i/>
          <w:iCs/>
        </w:rPr>
        <w:t>Interessante links</w:t>
      </w:r>
    </w:p>
    <w:p w14:paraId="55CAA50B" w14:textId="3E08F4F2" w:rsidR="00AE1CED" w:rsidRDefault="00692F06" w:rsidP="009F15E5">
      <w:pPr>
        <w:tabs>
          <w:tab w:val="clear" w:pos="6"/>
        </w:tabs>
      </w:pPr>
      <w:hyperlink r:id="rId17" w:history="1">
        <w:r w:rsidR="00BC2429" w:rsidRPr="00BC463D">
          <w:rPr>
            <w:rStyle w:val="Hyperlink"/>
          </w:rPr>
          <w:t>https://www.divosa.nl/sites/default/files/voi-pilots-tussenrapportage-brede_intake-pip.pdf</w:t>
        </w:r>
      </w:hyperlink>
    </w:p>
    <w:p w14:paraId="0D4A2D54" w14:textId="25F2F17D" w:rsidR="00531DCB" w:rsidRDefault="00692F06" w:rsidP="009F15E5">
      <w:pPr>
        <w:tabs>
          <w:tab w:val="clear" w:pos="6"/>
        </w:tabs>
      </w:pPr>
      <w:hyperlink r:id="rId18" w:history="1">
        <w:r w:rsidR="00B737F4" w:rsidRPr="00BC463D">
          <w:rPr>
            <w:rStyle w:val="Hyperlink"/>
          </w:rPr>
          <w:t>https://www.divosa.nl/sites/default/files/onderwerp_bestanden/terugblik_masterclass_brugklas_divosa_200703.pdf</w:t>
        </w:r>
      </w:hyperlink>
      <w:r w:rsidR="00B737F4">
        <w:t xml:space="preserve"> </w:t>
      </w:r>
    </w:p>
    <w:p w14:paraId="2EDA3047" w14:textId="5C926EEC" w:rsidR="009C5655" w:rsidRDefault="009C5655">
      <w:pPr>
        <w:tabs>
          <w:tab w:val="clear" w:pos="6"/>
        </w:tabs>
        <w:spacing w:line="240" w:lineRule="auto"/>
      </w:pPr>
      <w:hyperlink r:id="rId19" w:history="1">
        <w:r w:rsidRPr="00065F77">
          <w:rPr>
            <w:rStyle w:val="Hyperlink"/>
          </w:rPr>
          <w:t>https://www.divosa.nl/agenda/brede-intake-en-pip-in-de-nieuwe-wet-inburgering</w:t>
        </w:r>
      </w:hyperlink>
    </w:p>
    <w:p w14:paraId="742717D5" w14:textId="22BC5A20" w:rsidR="00531DCB" w:rsidRDefault="00531DCB">
      <w:pPr>
        <w:tabs>
          <w:tab w:val="clear" w:pos="6"/>
        </w:tabs>
        <w:spacing w:line="240" w:lineRule="auto"/>
      </w:pPr>
      <w:r>
        <w:br w:type="page"/>
      </w:r>
    </w:p>
    <w:p w14:paraId="0C9AB3DE" w14:textId="0413C641" w:rsidR="00BC2429" w:rsidRPr="00421C88" w:rsidRDefault="00421C88" w:rsidP="009F15E5">
      <w:pPr>
        <w:tabs>
          <w:tab w:val="clear" w:pos="6"/>
        </w:tabs>
        <w:rPr>
          <w:b/>
          <w:bCs/>
        </w:rPr>
      </w:pPr>
      <w:r>
        <w:rPr>
          <w:b/>
          <w:bCs/>
        </w:rPr>
        <w:lastRenderedPageBreak/>
        <w:t xml:space="preserve">Deel 2 </w:t>
      </w:r>
      <w:r w:rsidR="00B96EB3">
        <w:rPr>
          <w:b/>
          <w:bCs/>
        </w:rPr>
        <w:t>leerroutes</w:t>
      </w:r>
    </w:p>
    <w:p w14:paraId="4BF71AF1" w14:textId="207F0514" w:rsidR="00B96EB3" w:rsidRPr="00B96EB3" w:rsidRDefault="00B96EB3" w:rsidP="009F15E5">
      <w:pPr>
        <w:tabs>
          <w:tab w:val="clear" w:pos="6"/>
        </w:tabs>
        <w:rPr>
          <w:b/>
          <w:bCs/>
          <w:u w:val="single"/>
        </w:rPr>
      </w:pPr>
      <w:r w:rsidRPr="00B96EB3">
        <w:rPr>
          <w:b/>
          <w:bCs/>
          <w:u w:val="single"/>
        </w:rPr>
        <w:t xml:space="preserve">2a de </w:t>
      </w:r>
      <w:r>
        <w:rPr>
          <w:b/>
          <w:bCs/>
          <w:u w:val="single"/>
        </w:rPr>
        <w:t>O</w:t>
      </w:r>
      <w:r w:rsidRPr="00B96EB3">
        <w:rPr>
          <w:b/>
          <w:bCs/>
          <w:u w:val="single"/>
        </w:rPr>
        <w:t>nderwijsroute</w:t>
      </w:r>
      <w:r>
        <w:rPr>
          <w:b/>
          <w:bCs/>
          <w:u w:val="single"/>
        </w:rPr>
        <w:t>/taalschakeltraject</w:t>
      </w:r>
    </w:p>
    <w:p w14:paraId="2DE969C4" w14:textId="533B53D5" w:rsidR="006C7B34" w:rsidRPr="006C7B34" w:rsidRDefault="00BF1564" w:rsidP="009F15E5">
      <w:pPr>
        <w:tabs>
          <w:tab w:val="clear" w:pos="6"/>
        </w:tabs>
        <w:rPr>
          <w:b/>
          <w:bCs/>
          <w:i/>
          <w:iCs/>
        </w:rPr>
      </w:pPr>
      <w:r w:rsidRPr="006C7B34">
        <w:rPr>
          <w:b/>
          <w:bCs/>
          <w:i/>
          <w:iCs/>
        </w:rPr>
        <w:t>I</w:t>
      </w:r>
      <w:r w:rsidR="006C7B34" w:rsidRPr="006C7B34">
        <w:rPr>
          <w:b/>
          <w:bCs/>
          <w:i/>
          <w:iCs/>
        </w:rPr>
        <w:t>nhoud</w:t>
      </w:r>
      <w:r>
        <w:rPr>
          <w:b/>
          <w:bCs/>
          <w:i/>
          <w:iCs/>
        </w:rPr>
        <w:t xml:space="preserve"> </w:t>
      </w:r>
    </w:p>
    <w:p w14:paraId="15270581" w14:textId="739ACBE6" w:rsidR="00910071" w:rsidRDefault="0065793C" w:rsidP="009F15E5">
      <w:pPr>
        <w:tabs>
          <w:tab w:val="clear" w:pos="6"/>
        </w:tabs>
      </w:pPr>
      <w:r>
        <w:t>Voor de onderwijsroute</w:t>
      </w:r>
      <w:r w:rsidR="00651FDA">
        <w:t>/taalschakeltraject</w:t>
      </w:r>
      <w:r>
        <w:t xml:space="preserve"> zijn eindtermen opgesteld</w:t>
      </w:r>
      <w:r w:rsidR="001A1CAE">
        <w:t xml:space="preserve">. Deze </w:t>
      </w:r>
      <w:hyperlink r:id="rId20" w:history="1">
        <w:r w:rsidR="001A1CAE" w:rsidRPr="00315FE8">
          <w:rPr>
            <w:rStyle w:val="Hyperlink"/>
          </w:rPr>
          <w:t>eindtermen</w:t>
        </w:r>
      </w:hyperlink>
      <w:r w:rsidR="001A1CAE">
        <w:t xml:space="preserve"> </w:t>
      </w:r>
      <w:r w:rsidR="002C4922">
        <w:t xml:space="preserve">worden opgenomen als onderdeel van de Wet </w:t>
      </w:r>
      <w:r w:rsidR="00315FE8">
        <w:t>E</w:t>
      </w:r>
      <w:r w:rsidR="002C4922">
        <w:t xml:space="preserve">ducatie </w:t>
      </w:r>
      <w:r w:rsidR="00315FE8">
        <w:t>B</w:t>
      </w:r>
      <w:r w:rsidR="002C4922">
        <w:t>eroepsonderwijs (</w:t>
      </w:r>
      <w:r w:rsidR="00315FE8">
        <w:t>WEB</w:t>
      </w:r>
      <w:r w:rsidR="002C4922">
        <w:t>)</w:t>
      </w:r>
      <w:r w:rsidR="00315FE8">
        <w:t xml:space="preserve">. </w:t>
      </w:r>
      <w:r w:rsidR="004F798C">
        <w:t>de eindtermen hebben betrekking op:</w:t>
      </w:r>
    </w:p>
    <w:p w14:paraId="2ABC4561" w14:textId="77777777" w:rsidR="004F798C" w:rsidRDefault="004F798C" w:rsidP="004F798C">
      <w:pPr>
        <w:pStyle w:val="Lijstalinea"/>
        <w:numPr>
          <w:ilvl w:val="0"/>
          <w:numId w:val="25"/>
        </w:numPr>
        <w:tabs>
          <w:tab w:val="clear" w:pos="6"/>
        </w:tabs>
      </w:pPr>
      <w:proofErr w:type="spellStart"/>
      <w:r>
        <w:t>vakdeficiënties</w:t>
      </w:r>
      <w:proofErr w:type="spellEnd"/>
      <w:r>
        <w:t xml:space="preserve"> </w:t>
      </w:r>
    </w:p>
    <w:p w14:paraId="6F9204F0" w14:textId="77777777" w:rsidR="004F798C" w:rsidRDefault="004F798C" w:rsidP="004F798C">
      <w:pPr>
        <w:pStyle w:val="Lijstalinea"/>
        <w:numPr>
          <w:ilvl w:val="0"/>
          <w:numId w:val="25"/>
        </w:numPr>
        <w:tabs>
          <w:tab w:val="clear" w:pos="6"/>
        </w:tabs>
      </w:pPr>
      <w:r>
        <w:t xml:space="preserve">leervaardigheden </w:t>
      </w:r>
    </w:p>
    <w:p w14:paraId="4546BF37" w14:textId="77777777" w:rsidR="004F798C" w:rsidRDefault="004F798C" w:rsidP="004F798C">
      <w:pPr>
        <w:pStyle w:val="Lijstalinea"/>
        <w:numPr>
          <w:ilvl w:val="0"/>
          <w:numId w:val="25"/>
        </w:numPr>
        <w:tabs>
          <w:tab w:val="clear" w:pos="6"/>
        </w:tabs>
      </w:pPr>
      <w:r>
        <w:t xml:space="preserve">vaardigheden voor opleidings- en beroepskeuze </w:t>
      </w:r>
    </w:p>
    <w:p w14:paraId="69862C04" w14:textId="583C51C1" w:rsidR="006626A8" w:rsidRDefault="004F798C" w:rsidP="004F798C">
      <w:pPr>
        <w:pStyle w:val="Lijstalinea"/>
        <w:numPr>
          <w:ilvl w:val="0"/>
          <w:numId w:val="25"/>
        </w:numPr>
        <w:tabs>
          <w:tab w:val="clear" w:pos="6"/>
        </w:tabs>
      </w:pPr>
      <w:r>
        <w:t xml:space="preserve">Nederlands als tweede taal ERK-niveau B1 </w:t>
      </w:r>
      <w:r w:rsidR="00672C81">
        <w:t>(staatsexamen)</w:t>
      </w:r>
    </w:p>
    <w:p w14:paraId="663BF81E" w14:textId="11B6D104" w:rsidR="004F798C" w:rsidRDefault="004F798C" w:rsidP="004F798C">
      <w:pPr>
        <w:pStyle w:val="Lijstalinea"/>
        <w:numPr>
          <w:ilvl w:val="0"/>
          <w:numId w:val="25"/>
        </w:numPr>
        <w:tabs>
          <w:tab w:val="clear" w:pos="6"/>
        </w:tabs>
      </w:pPr>
      <w:r>
        <w:t>kennis van de Nederlandse maatschappij</w:t>
      </w:r>
      <w:r w:rsidR="006626A8">
        <w:t xml:space="preserve"> (KNM)</w:t>
      </w:r>
      <w:r w:rsidR="00672C81">
        <w:t xml:space="preserve"> (landelijk examen)</w:t>
      </w:r>
    </w:p>
    <w:p w14:paraId="342B62DC" w14:textId="7F7C66BD" w:rsidR="00C55F67" w:rsidRDefault="00C55F67" w:rsidP="009F15E5">
      <w:pPr>
        <w:tabs>
          <w:tab w:val="clear" w:pos="6"/>
        </w:tabs>
      </w:pPr>
    </w:p>
    <w:p w14:paraId="627E522D" w14:textId="234429D9" w:rsidR="00C55F67" w:rsidRPr="00C55F67" w:rsidRDefault="008D35DB" w:rsidP="009F15E5">
      <w:pPr>
        <w:tabs>
          <w:tab w:val="clear" w:pos="6"/>
        </w:tabs>
        <w:rPr>
          <w:b/>
          <w:bCs/>
          <w:i/>
          <w:iCs/>
        </w:rPr>
      </w:pPr>
      <w:r>
        <w:rPr>
          <w:b/>
          <w:bCs/>
          <w:i/>
          <w:iCs/>
        </w:rPr>
        <w:t>I</w:t>
      </w:r>
      <w:r w:rsidR="0065793C">
        <w:rPr>
          <w:b/>
          <w:bCs/>
          <w:i/>
          <w:iCs/>
        </w:rPr>
        <w:t>ntensiteit</w:t>
      </w:r>
    </w:p>
    <w:p w14:paraId="208E90B2" w14:textId="2FD30D69" w:rsidR="00C55F67" w:rsidRDefault="00652087" w:rsidP="009F15E5">
      <w:pPr>
        <w:tabs>
          <w:tab w:val="clear" w:pos="6"/>
        </w:tabs>
      </w:pPr>
      <w:r>
        <w:t>D</w:t>
      </w:r>
      <w:r w:rsidR="006626A8">
        <w:t xml:space="preserve">e onderwijsroute is een voltijdstraject van gemiddeld 1,5 jaar en bevat </w:t>
      </w:r>
      <w:r w:rsidR="008D35DB">
        <w:t xml:space="preserve">ongeveer 1000 uur NT2 onderwijs en 500 uur onderwijs gericht op de overige eindtermen. </w:t>
      </w:r>
      <w:r>
        <w:t xml:space="preserve">Zowel </w:t>
      </w:r>
      <w:r w:rsidR="00FA0859">
        <w:t xml:space="preserve">wat betreft </w:t>
      </w:r>
      <w:r>
        <w:t xml:space="preserve">de duur als het aantal uren </w:t>
      </w:r>
      <w:r w:rsidR="00FA0859">
        <w:t>is maatwerk mogelijk.</w:t>
      </w:r>
      <w:r>
        <w:t xml:space="preserve"> </w:t>
      </w:r>
    </w:p>
    <w:p w14:paraId="4BA52CFB" w14:textId="77777777" w:rsidR="008D35DB" w:rsidRDefault="008D35DB" w:rsidP="009F15E5">
      <w:pPr>
        <w:tabs>
          <w:tab w:val="clear" w:pos="6"/>
        </w:tabs>
        <w:rPr>
          <w:b/>
          <w:bCs/>
          <w:i/>
          <w:iCs/>
        </w:rPr>
      </w:pPr>
    </w:p>
    <w:p w14:paraId="5BED5407" w14:textId="567554CC" w:rsidR="00910071" w:rsidRDefault="00BF1564" w:rsidP="009F15E5">
      <w:pPr>
        <w:tabs>
          <w:tab w:val="clear" w:pos="6"/>
        </w:tabs>
      </w:pPr>
      <w:r>
        <w:rPr>
          <w:b/>
          <w:bCs/>
          <w:i/>
          <w:iCs/>
        </w:rPr>
        <w:t>L</w:t>
      </w:r>
      <w:r w:rsidR="00C55F67">
        <w:rPr>
          <w:b/>
          <w:bCs/>
          <w:i/>
          <w:iCs/>
        </w:rPr>
        <w:t>icentie</w:t>
      </w:r>
      <w:r>
        <w:rPr>
          <w:b/>
          <w:bCs/>
          <w:i/>
          <w:iCs/>
        </w:rPr>
        <w:t xml:space="preserve"> </w:t>
      </w:r>
    </w:p>
    <w:p w14:paraId="2A4DCEB9" w14:textId="4DAE55FE" w:rsidR="00C55F67" w:rsidRDefault="008D35DB" w:rsidP="009F15E5">
      <w:pPr>
        <w:tabs>
          <w:tab w:val="clear" w:pos="6"/>
        </w:tabs>
      </w:pPr>
      <w:r>
        <w:t xml:space="preserve">Om de onderwijsroute </w:t>
      </w:r>
      <w:r w:rsidR="00285310">
        <w:t xml:space="preserve">aan te mogen bieden, moet diploma-erkenning worden aangevraagd. </w:t>
      </w:r>
      <w:r w:rsidR="00EE2730">
        <w:t>Deze</w:t>
      </w:r>
      <w:r w:rsidR="001D3BB2">
        <w:t xml:space="preserve"> kan </w:t>
      </w:r>
      <w:r w:rsidR="00A3100B">
        <w:t>zowel door een bekostigde instelling (mbo-school, hbo, universiteit) als door een particuliere instelling worden aangevraagd</w:t>
      </w:r>
      <w:r w:rsidR="00B96EB3">
        <w:t>, bij DUO</w:t>
      </w:r>
      <w:r w:rsidR="00A3100B">
        <w:t>.</w:t>
      </w:r>
      <w:r w:rsidR="00B96EB3">
        <w:t xml:space="preserve"> De Inspectie van het Onderwijs beoordeelt de aanvraag.</w:t>
      </w:r>
      <w:r w:rsidR="00EE2730">
        <w:t xml:space="preserve"> </w:t>
      </w:r>
      <w:r w:rsidR="00285310">
        <w:t xml:space="preserve">De procedure hiervoor </w:t>
      </w:r>
      <w:r w:rsidR="00651FDA">
        <w:t xml:space="preserve">moet nog worden gepubliceerd, maar is in concept bij deze </w:t>
      </w:r>
      <w:proofErr w:type="spellStart"/>
      <w:r w:rsidR="00651FDA">
        <w:t>factsheet</w:t>
      </w:r>
      <w:proofErr w:type="spellEnd"/>
      <w:r w:rsidR="00651FDA">
        <w:t xml:space="preserve"> gevoegd. </w:t>
      </w:r>
      <w:r w:rsidR="00A3100B">
        <w:t>OCW werkt momenteel aan een handreiking</w:t>
      </w:r>
      <w:r w:rsidR="00BF1564">
        <w:t xml:space="preserve"> voor de aanvraagprocedure.</w:t>
      </w:r>
    </w:p>
    <w:p w14:paraId="48422C96" w14:textId="77777777" w:rsidR="00651FDA" w:rsidRDefault="00651FDA" w:rsidP="009F15E5">
      <w:pPr>
        <w:tabs>
          <w:tab w:val="clear" w:pos="6"/>
        </w:tabs>
      </w:pPr>
    </w:p>
    <w:p w14:paraId="558EE847" w14:textId="521D7E19" w:rsidR="00C55F67" w:rsidRDefault="00BF1564" w:rsidP="009F15E5">
      <w:pPr>
        <w:tabs>
          <w:tab w:val="clear" w:pos="6"/>
        </w:tabs>
        <w:rPr>
          <w:b/>
          <w:bCs/>
          <w:i/>
          <w:iCs/>
        </w:rPr>
      </w:pPr>
      <w:r>
        <w:rPr>
          <w:b/>
          <w:bCs/>
          <w:i/>
          <w:iCs/>
        </w:rPr>
        <w:t>T</w:t>
      </w:r>
      <w:r w:rsidR="00C55F67">
        <w:rPr>
          <w:b/>
          <w:bCs/>
          <w:i/>
          <w:iCs/>
        </w:rPr>
        <w:t>oezicht</w:t>
      </w:r>
    </w:p>
    <w:p w14:paraId="5FF92119" w14:textId="66ADB56B" w:rsidR="00BF1564" w:rsidRDefault="00BF1564" w:rsidP="009F15E5">
      <w:pPr>
        <w:tabs>
          <w:tab w:val="clear" w:pos="6"/>
        </w:tabs>
      </w:pPr>
      <w:r>
        <w:t xml:space="preserve">Het toezicht op de onderwijsroute </w:t>
      </w:r>
      <w:r w:rsidR="00222D0C">
        <w:t>gaat</w:t>
      </w:r>
      <w:r>
        <w:t xml:space="preserve"> plaats</w:t>
      </w:r>
      <w:r w:rsidR="00222D0C">
        <w:t>vinden</w:t>
      </w:r>
      <w:r>
        <w:t xml:space="preserve"> door de Inspectie van het Onderwijs</w:t>
      </w:r>
      <w:r w:rsidR="00B96EB3">
        <w:t>.</w:t>
      </w:r>
    </w:p>
    <w:p w14:paraId="065B9E8D" w14:textId="77777777" w:rsidR="00E118EF" w:rsidRDefault="00E118EF">
      <w:pPr>
        <w:tabs>
          <w:tab w:val="clear" w:pos="6"/>
        </w:tabs>
        <w:spacing w:line="240" w:lineRule="auto"/>
      </w:pPr>
    </w:p>
    <w:p w14:paraId="018CBF09" w14:textId="77777777" w:rsidR="00E118EF" w:rsidRDefault="00E118EF">
      <w:pPr>
        <w:tabs>
          <w:tab w:val="clear" w:pos="6"/>
        </w:tabs>
        <w:spacing w:line="240" w:lineRule="auto"/>
      </w:pPr>
    </w:p>
    <w:p w14:paraId="779F368B" w14:textId="77777777" w:rsidR="00E118EF" w:rsidRPr="0008487D" w:rsidRDefault="00E118EF">
      <w:pPr>
        <w:tabs>
          <w:tab w:val="clear" w:pos="6"/>
        </w:tabs>
        <w:spacing w:line="240" w:lineRule="auto"/>
        <w:rPr>
          <w:b/>
          <w:bCs/>
        </w:rPr>
      </w:pPr>
      <w:r w:rsidRPr="0008487D">
        <w:rPr>
          <w:b/>
          <w:bCs/>
        </w:rPr>
        <w:t>Interessante links</w:t>
      </w:r>
    </w:p>
    <w:p w14:paraId="1B4EA831" w14:textId="0E281346" w:rsidR="00E42EC9" w:rsidRDefault="00E42EC9">
      <w:pPr>
        <w:tabs>
          <w:tab w:val="clear" w:pos="6"/>
        </w:tabs>
        <w:spacing w:line="240" w:lineRule="auto"/>
      </w:pPr>
      <w:hyperlink r:id="rId21" w:history="1">
        <w:r w:rsidRPr="00065F77">
          <w:rPr>
            <w:rStyle w:val="Hyperlink"/>
          </w:rPr>
          <w:t>https://www.divosa.nl/publicaties/handreiking-leerroutes</w:t>
        </w:r>
      </w:hyperlink>
    </w:p>
    <w:p w14:paraId="65CE02EA" w14:textId="2F1DC15E" w:rsidR="00B96EB3" w:rsidRDefault="00E42EC9">
      <w:pPr>
        <w:tabs>
          <w:tab w:val="clear" w:pos="6"/>
        </w:tabs>
        <w:spacing w:line="240" w:lineRule="auto"/>
      </w:pPr>
      <w:hyperlink r:id="rId22" w:history="1">
        <w:r w:rsidRPr="00065F77">
          <w:rPr>
            <w:rStyle w:val="Hyperlink"/>
          </w:rPr>
          <w:t>https://www.divosa.nl/pilotprogramma-veranderopgave-inburgering-voi#procesevaluaties-pilots--b1-route</w:t>
        </w:r>
      </w:hyperlink>
      <w:r>
        <w:t xml:space="preserve"> </w:t>
      </w:r>
      <w:r w:rsidR="00B96EB3">
        <w:br w:type="page"/>
      </w:r>
    </w:p>
    <w:p w14:paraId="5C59BBC5" w14:textId="77777777" w:rsidR="00B96EB3" w:rsidRPr="00421C88" w:rsidRDefault="00B96EB3" w:rsidP="00B96EB3">
      <w:pPr>
        <w:tabs>
          <w:tab w:val="clear" w:pos="6"/>
        </w:tabs>
        <w:rPr>
          <w:b/>
          <w:bCs/>
        </w:rPr>
      </w:pPr>
      <w:r>
        <w:rPr>
          <w:b/>
          <w:bCs/>
        </w:rPr>
        <w:lastRenderedPageBreak/>
        <w:t>Deel 2 leerroutes</w:t>
      </w:r>
    </w:p>
    <w:p w14:paraId="79855D2A" w14:textId="0505D5DC" w:rsidR="00B96EB3" w:rsidRPr="00B96EB3" w:rsidRDefault="00B96EB3" w:rsidP="00B96EB3">
      <w:pPr>
        <w:tabs>
          <w:tab w:val="clear" w:pos="6"/>
        </w:tabs>
        <w:rPr>
          <w:b/>
          <w:bCs/>
          <w:u w:val="single"/>
        </w:rPr>
      </w:pPr>
      <w:r w:rsidRPr="00B96EB3">
        <w:rPr>
          <w:b/>
          <w:bCs/>
          <w:u w:val="single"/>
        </w:rPr>
        <w:t>2</w:t>
      </w:r>
      <w:r>
        <w:rPr>
          <w:b/>
          <w:bCs/>
          <w:u w:val="single"/>
        </w:rPr>
        <w:t>b</w:t>
      </w:r>
      <w:r w:rsidRPr="00B96EB3">
        <w:rPr>
          <w:b/>
          <w:bCs/>
          <w:u w:val="single"/>
        </w:rPr>
        <w:t xml:space="preserve"> de </w:t>
      </w:r>
      <w:r>
        <w:rPr>
          <w:b/>
          <w:bCs/>
          <w:u w:val="single"/>
        </w:rPr>
        <w:t>B1-route</w:t>
      </w:r>
    </w:p>
    <w:p w14:paraId="21EEAC6E" w14:textId="43F28564" w:rsidR="00B96EB3" w:rsidRDefault="00B96EB3" w:rsidP="009F15E5">
      <w:pPr>
        <w:tabs>
          <w:tab w:val="clear" w:pos="6"/>
        </w:tabs>
      </w:pPr>
    </w:p>
    <w:p w14:paraId="4B63E242" w14:textId="77777777" w:rsidR="00B96EB3" w:rsidRPr="006C7B34" w:rsidRDefault="00B96EB3" w:rsidP="00B96EB3">
      <w:pPr>
        <w:tabs>
          <w:tab w:val="clear" w:pos="6"/>
        </w:tabs>
        <w:rPr>
          <w:b/>
          <w:bCs/>
          <w:i/>
          <w:iCs/>
        </w:rPr>
      </w:pPr>
      <w:r w:rsidRPr="006C7B34">
        <w:rPr>
          <w:b/>
          <w:bCs/>
          <w:i/>
          <w:iCs/>
        </w:rPr>
        <w:t>Inhoud</w:t>
      </w:r>
      <w:r>
        <w:rPr>
          <w:b/>
          <w:bCs/>
          <w:i/>
          <w:iCs/>
        </w:rPr>
        <w:t xml:space="preserve"> </w:t>
      </w:r>
    </w:p>
    <w:p w14:paraId="131E9D33" w14:textId="0E74402B" w:rsidR="00917831" w:rsidRDefault="00917831" w:rsidP="00AC0D3C">
      <w:pPr>
        <w:pStyle w:val="Lijstalinea"/>
        <w:numPr>
          <w:ilvl w:val="0"/>
          <w:numId w:val="25"/>
        </w:numPr>
        <w:tabs>
          <w:tab w:val="clear" w:pos="6"/>
        </w:tabs>
      </w:pPr>
      <w:r>
        <w:t xml:space="preserve">Nederlands als tweede taal ERK-niveau B1 </w:t>
      </w:r>
      <w:r w:rsidR="00672C81">
        <w:t>(staatsexamen)</w:t>
      </w:r>
    </w:p>
    <w:p w14:paraId="188159E3" w14:textId="6F027C60" w:rsidR="00917831" w:rsidRDefault="00917831" w:rsidP="00AC0D3C">
      <w:pPr>
        <w:pStyle w:val="Lijstalinea"/>
        <w:numPr>
          <w:ilvl w:val="0"/>
          <w:numId w:val="25"/>
        </w:numPr>
        <w:tabs>
          <w:tab w:val="clear" w:pos="6"/>
        </w:tabs>
      </w:pPr>
      <w:r>
        <w:t>kennis van de Nederlandse maatschappij (KNM)</w:t>
      </w:r>
      <w:r w:rsidR="00672C81">
        <w:t xml:space="preserve"> (landelijk examen)</w:t>
      </w:r>
    </w:p>
    <w:p w14:paraId="102F79E0" w14:textId="7596C60C" w:rsidR="00331104" w:rsidRDefault="00331104" w:rsidP="00AC0D3C">
      <w:pPr>
        <w:pStyle w:val="Lijstalinea"/>
        <w:numPr>
          <w:ilvl w:val="0"/>
          <w:numId w:val="25"/>
        </w:numPr>
        <w:tabs>
          <w:tab w:val="clear" w:pos="6"/>
        </w:tabs>
      </w:pPr>
      <w:r>
        <w:t>PVT en MAP (rechtstreeks via de gemeente)</w:t>
      </w:r>
    </w:p>
    <w:p w14:paraId="11743ECA" w14:textId="0C216D8E" w:rsidR="00331104" w:rsidRDefault="00462066" w:rsidP="00B96EB3">
      <w:pPr>
        <w:tabs>
          <w:tab w:val="clear" w:pos="6"/>
        </w:tabs>
        <w:rPr>
          <w:i/>
          <w:iCs/>
        </w:rPr>
      </w:pPr>
      <w:r>
        <w:rPr>
          <w:i/>
          <w:iCs/>
        </w:rPr>
        <w:t xml:space="preserve">Binnen de B1-route kan ook </w:t>
      </w:r>
      <w:r w:rsidR="006C3053">
        <w:rPr>
          <w:i/>
          <w:iCs/>
        </w:rPr>
        <w:t xml:space="preserve">Nederlands als tweede taal op B2 niveau worden behaald. Onder voorwaarden </w:t>
      </w:r>
      <w:r w:rsidR="0064579D">
        <w:rPr>
          <w:i/>
          <w:iCs/>
        </w:rPr>
        <w:t>mag een statushouder binnen de B1-route afschalen naar niveau A2</w:t>
      </w:r>
      <w:r w:rsidR="004A773D">
        <w:rPr>
          <w:i/>
          <w:iCs/>
        </w:rPr>
        <w:t>, zie deel 3 switchen en afschalen</w:t>
      </w:r>
    </w:p>
    <w:p w14:paraId="79749927" w14:textId="77777777" w:rsidR="005B7E00" w:rsidRPr="00462066" w:rsidRDefault="005B7E00" w:rsidP="00B96EB3">
      <w:pPr>
        <w:tabs>
          <w:tab w:val="clear" w:pos="6"/>
        </w:tabs>
        <w:rPr>
          <w:i/>
          <w:iCs/>
        </w:rPr>
      </w:pPr>
    </w:p>
    <w:p w14:paraId="2CAE9311" w14:textId="79A6DCDF" w:rsidR="00B96EB3" w:rsidRPr="00C55F67" w:rsidRDefault="00B96EB3" w:rsidP="00B96EB3">
      <w:pPr>
        <w:tabs>
          <w:tab w:val="clear" w:pos="6"/>
        </w:tabs>
        <w:rPr>
          <w:b/>
          <w:bCs/>
          <w:i/>
          <w:iCs/>
        </w:rPr>
      </w:pPr>
      <w:r>
        <w:rPr>
          <w:b/>
          <w:bCs/>
          <w:i/>
          <w:iCs/>
        </w:rPr>
        <w:t>Intensiteit</w:t>
      </w:r>
    </w:p>
    <w:p w14:paraId="5976B142" w14:textId="4EB648FD" w:rsidR="00B96EB3" w:rsidRDefault="00AC0D3C" w:rsidP="00B96EB3">
      <w:pPr>
        <w:tabs>
          <w:tab w:val="clear" w:pos="6"/>
        </w:tabs>
      </w:pPr>
      <w:r>
        <w:t xml:space="preserve">De intensiteit is niet wettelijk vastgelegd. Wel moet </w:t>
      </w:r>
      <w:r w:rsidR="005B7E00">
        <w:t xml:space="preserve">minimaal 600 uren NT2 zijn gevolgd, voordat </w:t>
      </w:r>
      <w:proofErr w:type="spellStart"/>
      <w:r w:rsidR="005B7E00">
        <w:t>afschaling</w:t>
      </w:r>
      <w:proofErr w:type="spellEnd"/>
      <w:r w:rsidR="005B7E00">
        <w:t xml:space="preserve"> naar A2 eventueel mogelijk is. </w:t>
      </w:r>
    </w:p>
    <w:p w14:paraId="421AF591" w14:textId="3B558B2B" w:rsidR="00FA0859" w:rsidRPr="00AC0D3C" w:rsidRDefault="00FA0859" w:rsidP="00B96EB3">
      <w:pPr>
        <w:tabs>
          <w:tab w:val="clear" w:pos="6"/>
        </w:tabs>
      </w:pPr>
      <w:r>
        <w:t xml:space="preserve">Een B1-route kan in principe voltijds worden vormgegeven, maar ook een aantal uren in de week. Naast het volgen van taalonderwijs, zijn ook andere activiteiten mogelijk. </w:t>
      </w:r>
    </w:p>
    <w:p w14:paraId="3507F516" w14:textId="77777777" w:rsidR="005B7E00" w:rsidRDefault="005B7E00" w:rsidP="00B96EB3">
      <w:pPr>
        <w:tabs>
          <w:tab w:val="clear" w:pos="6"/>
        </w:tabs>
        <w:rPr>
          <w:b/>
          <w:bCs/>
          <w:i/>
          <w:iCs/>
        </w:rPr>
      </w:pPr>
    </w:p>
    <w:p w14:paraId="397B1D2C" w14:textId="5EC7E0CD" w:rsidR="00B96EB3" w:rsidRDefault="00B96EB3" w:rsidP="00B96EB3">
      <w:pPr>
        <w:tabs>
          <w:tab w:val="clear" w:pos="6"/>
        </w:tabs>
      </w:pPr>
      <w:r>
        <w:rPr>
          <w:b/>
          <w:bCs/>
          <w:i/>
          <w:iCs/>
        </w:rPr>
        <w:t xml:space="preserve">Licentie </w:t>
      </w:r>
    </w:p>
    <w:p w14:paraId="7EBEAF2E" w14:textId="3EF582AF" w:rsidR="00B96EB3" w:rsidRDefault="005B7E00" w:rsidP="00B96EB3">
      <w:pPr>
        <w:tabs>
          <w:tab w:val="clear" w:pos="6"/>
        </w:tabs>
      </w:pPr>
      <w:r>
        <w:t xml:space="preserve">Om de </w:t>
      </w:r>
      <w:r>
        <w:t>B1-route</w:t>
      </w:r>
      <w:r>
        <w:t xml:space="preserve"> aan te mogen bieden, moet </w:t>
      </w:r>
      <w:r w:rsidR="00652087">
        <w:t>de taalschool beschikken over een Blik op Werk keurmerk.</w:t>
      </w:r>
    </w:p>
    <w:p w14:paraId="058E72AB" w14:textId="77777777" w:rsidR="005B7E00" w:rsidRDefault="005B7E00" w:rsidP="00B96EB3">
      <w:pPr>
        <w:tabs>
          <w:tab w:val="clear" w:pos="6"/>
        </w:tabs>
      </w:pPr>
    </w:p>
    <w:p w14:paraId="74537B5B" w14:textId="77777777" w:rsidR="00B96EB3" w:rsidRDefault="00B96EB3" w:rsidP="00B96EB3">
      <w:pPr>
        <w:tabs>
          <w:tab w:val="clear" w:pos="6"/>
        </w:tabs>
        <w:rPr>
          <w:b/>
          <w:bCs/>
          <w:i/>
          <w:iCs/>
        </w:rPr>
      </w:pPr>
      <w:r>
        <w:rPr>
          <w:b/>
          <w:bCs/>
          <w:i/>
          <w:iCs/>
        </w:rPr>
        <w:t>Toezicht</w:t>
      </w:r>
    </w:p>
    <w:p w14:paraId="41B057CE" w14:textId="72F33089" w:rsidR="00B96EB3" w:rsidRDefault="00B96EB3" w:rsidP="00B96EB3">
      <w:pPr>
        <w:tabs>
          <w:tab w:val="clear" w:pos="6"/>
        </w:tabs>
      </w:pPr>
      <w:r>
        <w:t xml:space="preserve">Het toezicht op de </w:t>
      </w:r>
      <w:r>
        <w:t>B1-route</w:t>
      </w:r>
      <w:r>
        <w:t xml:space="preserve"> </w:t>
      </w:r>
      <w:r w:rsidR="00222D0C">
        <w:t>gaat vooralsnog</w:t>
      </w:r>
      <w:r>
        <w:t xml:space="preserve"> plaats</w:t>
      </w:r>
      <w:r w:rsidR="00222D0C">
        <w:t>vinden</w:t>
      </w:r>
      <w:r>
        <w:t xml:space="preserve"> door </w:t>
      </w:r>
      <w:r w:rsidR="00222D0C">
        <w:t>Blik op Werk</w:t>
      </w:r>
      <w:r>
        <w:t>.</w:t>
      </w:r>
      <w:r w:rsidR="00222D0C">
        <w:t xml:space="preserve"> Momenteel vindt nog een verkenning plaats naar het toezicht op de inburgering. Mogelijk leidt dit nog tot aanpassingen. </w:t>
      </w:r>
    </w:p>
    <w:p w14:paraId="7934D2FF" w14:textId="77777777" w:rsidR="002E4E84" w:rsidRDefault="002E4E84" w:rsidP="00B96EB3">
      <w:pPr>
        <w:tabs>
          <w:tab w:val="clear" w:pos="6"/>
        </w:tabs>
        <w:spacing w:line="240" w:lineRule="auto"/>
      </w:pPr>
    </w:p>
    <w:p w14:paraId="6CB37C45" w14:textId="77777777" w:rsidR="002E4E84" w:rsidRDefault="002E4E84" w:rsidP="00B96EB3">
      <w:pPr>
        <w:tabs>
          <w:tab w:val="clear" w:pos="6"/>
        </w:tabs>
        <w:spacing w:line="240" w:lineRule="auto"/>
      </w:pPr>
    </w:p>
    <w:p w14:paraId="3CB34A65" w14:textId="77777777" w:rsidR="002E4E84" w:rsidRPr="0008487D" w:rsidRDefault="002E4E84" w:rsidP="002E4E84">
      <w:pPr>
        <w:tabs>
          <w:tab w:val="clear" w:pos="6"/>
        </w:tabs>
        <w:spacing w:line="240" w:lineRule="auto"/>
        <w:rPr>
          <w:b/>
          <w:bCs/>
        </w:rPr>
      </w:pPr>
      <w:r w:rsidRPr="0008487D">
        <w:rPr>
          <w:b/>
          <w:bCs/>
        </w:rPr>
        <w:t>Interessante links</w:t>
      </w:r>
    </w:p>
    <w:p w14:paraId="4539CAC0" w14:textId="77777777" w:rsidR="002E4E84" w:rsidRDefault="002E4E84" w:rsidP="002E4E84">
      <w:pPr>
        <w:tabs>
          <w:tab w:val="clear" w:pos="6"/>
        </w:tabs>
        <w:spacing w:line="240" w:lineRule="auto"/>
      </w:pPr>
      <w:hyperlink r:id="rId23" w:history="1">
        <w:r w:rsidRPr="00065F77">
          <w:rPr>
            <w:rStyle w:val="Hyperlink"/>
          </w:rPr>
          <w:t>https://www.divosa.nl/publicaties/handreiking-leerroutes</w:t>
        </w:r>
      </w:hyperlink>
    </w:p>
    <w:p w14:paraId="25255C85" w14:textId="5523FB38" w:rsidR="00B96EB3" w:rsidRDefault="002E4E84" w:rsidP="002E4E84">
      <w:pPr>
        <w:tabs>
          <w:tab w:val="clear" w:pos="6"/>
        </w:tabs>
        <w:spacing w:line="240" w:lineRule="auto"/>
      </w:pPr>
      <w:hyperlink r:id="rId24" w:history="1">
        <w:r w:rsidRPr="00065F77">
          <w:rPr>
            <w:rStyle w:val="Hyperlink"/>
          </w:rPr>
          <w:t>https://www.divosa.nl/pilotprogramma-veranderopgave-inburgering-voi#procesevaluaties-pilots--b1-route</w:t>
        </w:r>
      </w:hyperlink>
      <w:r w:rsidR="00B96EB3">
        <w:br w:type="page"/>
      </w:r>
    </w:p>
    <w:p w14:paraId="1B600F67" w14:textId="77777777" w:rsidR="00222D0C" w:rsidRPr="003206FD" w:rsidRDefault="00222D0C" w:rsidP="00222D0C">
      <w:pPr>
        <w:tabs>
          <w:tab w:val="clear" w:pos="6"/>
        </w:tabs>
        <w:rPr>
          <w:b/>
          <w:bCs/>
          <w:sz w:val="24"/>
          <w:szCs w:val="24"/>
        </w:rPr>
      </w:pPr>
      <w:r w:rsidRPr="003206FD">
        <w:rPr>
          <w:b/>
          <w:bCs/>
          <w:sz w:val="24"/>
          <w:szCs w:val="24"/>
        </w:rPr>
        <w:lastRenderedPageBreak/>
        <w:t>Deel 2 leerroutes</w:t>
      </w:r>
    </w:p>
    <w:p w14:paraId="4F3B96CB" w14:textId="270AB068" w:rsidR="00222D0C" w:rsidRPr="00B96EB3" w:rsidRDefault="00222D0C" w:rsidP="00222D0C">
      <w:pPr>
        <w:tabs>
          <w:tab w:val="clear" w:pos="6"/>
        </w:tabs>
        <w:rPr>
          <w:b/>
          <w:bCs/>
          <w:u w:val="single"/>
        </w:rPr>
      </w:pPr>
      <w:r w:rsidRPr="00B96EB3">
        <w:rPr>
          <w:b/>
          <w:bCs/>
          <w:u w:val="single"/>
        </w:rPr>
        <w:t>2</w:t>
      </w:r>
      <w:r w:rsidR="00E118EF">
        <w:rPr>
          <w:b/>
          <w:bCs/>
          <w:u w:val="single"/>
        </w:rPr>
        <w:t>c</w:t>
      </w:r>
      <w:r w:rsidRPr="00B96EB3">
        <w:rPr>
          <w:b/>
          <w:bCs/>
          <w:u w:val="single"/>
        </w:rPr>
        <w:t xml:space="preserve"> de </w:t>
      </w:r>
      <w:r>
        <w:rPr>
          <w:b/>
          <w:bCs/>
          <w:u w:val="single"/>
        </w:rPr>
        <w:t>Z</w:t>
      </w:r>
      <w:r>
        <w:rPr>
          <w:b/>
          <w:bCs/>
          <w:u w:val="single"/>
        </w:rPr>
        <w:t>-route</w:t>
      </w:r>
    </w:p>
    <w:p w14:paraId="3C14C250" w14:textId="77777777" w:rsidR="00222D0C" w:rsidRDefault="00222D0C" w:rsidP="00222D0C">
      <w:pPr>
        <w:tabs>
          <w:tab w:val="clear" w:pos="6"/>
        </w:tabs>
      </w:pPr>
    </w:p>
    <w:p w14:paraId="036F455E" w14:textId="77777777" w:rsidR="00222D0C" w:rsidRPr="006C7B34" w:rsidRDefault="00222D0C" w:rsidP="00222D0C">
      <w:pPr>
        <w:tabs>
          <w:tab w:val="clear" w:pos="6"/>
        </w:tabs>
        <w:rPr>
          <w:b/>
          <w:bCs/>
          <w:i/>
          <w:iCs/>
        </w:rPr>
      </w:pPr>
      <w:r w:rsidRPr="006C7B34">
        <w:rPr>
          <w:b/>
          <w:bCs/>
          <w:i/>
          <w:iCs/>
        </w:rPr>
        <w:t>Inhoud</w:t>
      </w:r>
      <w:r>
        <w:rPr>
          <w:b/>
          <w:bCs/>
          <w:i/>
          <w:iCs/>
        </w:rPr>
        <w:t xml:space="preserve"> </w:t>
      </w:r>
    </w:p>
    <w:p w14:paraId="226BCF9F" w14:textId="12DE4D28" w:rsidR="00672C81" w:rsidRDefault="00672C81" w:rsidP="00672C81">
      <w:pPr>
        <w:pStyle w:val="Lijstalinea"/>
        <w:numPr>
          <w:ilvl w:val="0"/>
          <w:numId w:val="25"/>
        </w:numPr>
        <w:tabs>
          <w:tab w:val="clear" w:pos="6"/>
        </w:tabs>
      </w:pPr>
      <w:r>
        <w:t xml:space="preserve">Nederlands als tweede taal ERK-niveau </w:t>
      </w:r>
      <w:r>
        <w:t>A</w:t>
      </w:r>
      <w:r>
        <w:t xml:space="preserve">1 </w:t>
      </w:r>
      <w:r w:rsidR="00153947">
        <w:t>(geen examen)</w:t>
      </w:r>
    </w:p>
    <w:p w14:paraId="1D08D0DE" w14:textId="3B1A7041" w:rsidR="00672C81" w:rsidRDefault="00672C81" w:rsidP="00672C81">
      <w:pPr>
        <w:pStyle w:val="Lijstalinea"/>
        <w:numPr>
          <w:ilvl w:val="0"/>
          <w:numId w:val="25"/>
        </w:numPr>
        <w:tabs>
          <w:tab w:val="clear" w:pos="6"/>
        </w:tabs>
      </w:pPr>
      <w:r>
        <w:t>kennis van de Nederlandse maatschappij (KNM)</w:t>
      </w:r>
      <w:r w:rsidR="00153947">
        <w:t xml:space="preserve"> (geen examen)</w:t>
      </w:r>
    </w:p>
    <w:p w14:paraId="7641A0C6" w14:textId="77777777" w:rsidR="00672C81" w:rsidRDefault="00672C81" w:rsidP="00672C81">
      <w:pPr>
        <w:pStyle w:val="Lijstalinea"/>
        <w:numPr>
          <w:ilvl w:val="0"/>
          <w:numId w:val="25"/>
        </w:numPr>
        <w:tabs>
          <w:tab w:val="clear" w:pos="6"/>
        </w:tabs>
      </w:pPr>
      <w:r>
        <w:t>PVT en MAP (rechtstreeks via de gemeente)</w:t>
      </w:r>
    </w:p>
    <w:p w14:paraId="5EC4D381" w14:textId="0E4011FB" w:rsidR="00222D0C" w:rsidRPr="00153947" w:rsidRDefault="00153947" w:rsidP="00222D0C">
      <w:pPr>
        <w:tabs>
          <w:tab w:val="clear" w:pos="6"/>
        </w:tabs>
        <w:rPr>
          <w:i/>
          <w:iCs/>
        </w:rPr>
      </w:pPr>
      <w:r>
        <w:rPr>
          <w:i/>
          <w:iCs/>
        </w:rPr>
        <w:t xml:space="preserve">De Z-route wordt afgesloten met een eindgesprek met de gemeente. Wanneer een statushouder dit kan, mogen examens op A2 worden afgelegd. </w:t>
      </w:r>
    </w:p>
    <w:p w14:paraId="21190335" w14:textId="77777777" w:rsidR="00153947" w:rsidRDefault="00153947" w:rsidP="00222D0C">
      <w:pPr>
        <w:tabs>
          <w:tab w:val="clear" w:pos="6"/>
        </w:tabs>
        <w:rPr>
          <w:b/>
          <w:bCs/>
          <w:i/>
          <w:iCs/>
        </w:rPr>
      </w:pPr>
    </w:p>
    <w:p w14:paraId="3FF2EA15" w14:textId="4AFE83F4" w:rsidR="00222D0C" w:rsidRPr="00C55F67" w:rsidRDefault="00222D0C" w:rsidP="00222D0C">
      <w:pPr>
        <w:tabs>
          <w:tab w:val="clear" w:pos="6"/>
        </w:tabs>
        <w:rPr>
          <w:b/>
          <w:bCs/>
          <w:i/>
          <w:iCs/>
        </w:rPr>
      </w:pPr>
      <w:r>
        <w:rPr>
          <w:b/>
          <w:bCs/>
          <w:i/>
          <w:iCs/>
        </w:rPr>
        <w:t>Intensiteit</w:t>
      </w:r>
    </w:p>
    <w:p w14:paraId="19905880" w14:textId="7C727737" w:rsidR="00947AF3" w:rsidRPr="00947AF3" w:rsidRDefault="00B34390" w:rsidP="00947AF3">
      <w:pPr>
        <w:tabs>
          <w:tab w:val="clear" w:pos="6"/>
        </w:tabs>
      </w:pPr>
      <w:r>
        <w:t>De Z-route bestaat uit</w:t>
      </w:r>
      <w:r w:rsidR="00947AF3" w:rsidRPr="00947AF3">
        <w:t xml:space="preserve">: </w:t>
      </w:r>
    </w:p>
    <w:p w14:paraId="519FDD1F" w14:textId="45567958" w:rsidR="00947AF3" w:rsidRPr="00947AF3" w:rsidRDefault="00947AF3" w:rsidP="0009040A">
      <w:pPr>
        <w:pStyle w:val="Lijstalinea"/>
        <w:numPr>
          <w:ilvl w:val="0"/>
          <w:numId w:val="26"/>
        </w:numPr>
        <w:tabs>
          <w:tab w:val="clear" w:pos="6"/>
        </w:tabs>
      </w:pPr>
      <w:r w:rsidRPr="00947AF3">
        <w:t>800 uur les gericht op Nt2 en KNM</w:t>
      </w:r>
    </w:p>
    <w:p w14:paraId="7CF2D80F" w14:textId="55B2BEAF" w:rsidR="00947AF3" w:rsidRPr="00947AF3" w:rsidRDefault="00947AF3" w:rsidP="0009040A">
      <w:pPr>
        <w:pStyle w:val="Lijstalinea"/>
        <w:numPr>
          <w:ilvl w:val="0"/>
          <w:numId w:val="26"/>
        </w:numPr>
        <w:tabs>
          <w:tab w:val="clear" w:pos="6"/>
        </w:tabs>
      </w:pPr>
      <w:r w:rsidRPr="00947AF3">
        <w:t xml:space="preserve">800 uur activering, zelfredzaamheid en participatie (incl. MAP/PVT) </w:t>
      </w:r>
    </w:p>
    <w:p w14:paraId="650B08E2" w14:textId="79F618EB" w:rsidR="00222D0C" w:rsidRPr="0009040A" w:rsidRDefault="0009040A" w:rsidP="00222D0C">
      <w:pPr>
        <w:tabs>
          <w:tab w:val="clear" w:pos="6"/>
        </w:tabs>
        <w:rPr>
          <w:b/>
          <w:bCs/>
          <w:i/>
          <w:iCs/>
        </w:rPr>
      </w:pPr>
      <w:r>
        <w:rPr>
          <w:i/>
          <w:iCs/>
        </w:rPr>
        <w:t xml:space="preserve">Dit </w:t>
      </w:r>
      <w:r w:rsidR="009B4FA1">
        <w:rPr>
          <w:i/>
          <w:iCs/>
        </w:rPr>
        <w:t>tweede element is alleen verplicht voor asielmigranten.</w:t>
      </w:r>
    </w:p>
    <w:p w14:paraId="7E0988D6" w14:textId="77777777" w:rsidR="009B4FA1" w:rsidRDefault="009B4FA1" w:rsidP="00222D0C">
      <w:pPr>
        <w:tabs>
          <w:tab w:val="clear" w:pos="6"/>
        </w:tabs>
        <w:rPr>
          <w:b/>
          <w:bCs/>
          <w:i/>
          <w:iCs/>
        </w:rPr>
      </w:pPr>
    </w:p>
    <w:p w14:paraId="7360BD76" w14:textId="7126F172" w:rsidR="00222D0C" w:rsidRDefault="00222D0C" w:rsidP="00222D0C">
      <w:pPr>
        <w:tabs>
          <w:tab w:val="clear" w:pos="6"/>
        </w:tabs>
      </w:pPr>
      <w:r>
        <w:rPr>
          <w:b/>
          <w:bCs/>
          <w:i/>
          <w:iCs/>
        </w:rPr>
        <w:t xml:space="preserve">Licentie </w:t>
      </w:r>
    </w:p>
    <w:p w14:paraId="23BA767D" w14:textId="62D0F6D9" w:rsidR="009B4FA1" w:rsidRDefault="009B4FA1" w:rsidP="009B4FA1">
      <w:pPr>
        <w:tabs>
          <w:tab w:val="clear" w:pos="6"/>
        </w:tabs>
      </w:pPr>
      <w:r>
        <w:t xml:space="preserve">Om de </w:t>
      </w:r>
      <w:r>
        <w:t>Z</w:t>
      </w:r>
      <w:r>
        <w:t>1-route aan te mogen bieden, moet de taalschool beschikken over een Blik op Werk keurmerk.</w:t>
      </w:r>
    </w:p>
    <w:p w14:paraId="61513F44" w14:textId="77777777" w:rsidR="00222D0C" w:rsidRDefault="00222D0C" w:rsidP="00222D0C">
      <w:pPr>
        <w:tabs>
          <w:tab w:val="clear" w:pos="6"/>
        </w:tabs>
      </w:pPr>
    </w:p>
    <w:p w14:paraId="04F50706" w14:textId="77777777" w:rsidR="00222D0C" w:rsidRDefault="00222D0C" w:rsidP="00222D0C">
      <w:pPr>
        <w:tabs>
          <w:tab w:val="clear" w:pos="6"/>
        </w:tabs>
        <w:rPr>
          <w:b/>
          <w:bCs/>
          <w:i/>
          <w:iCs/>
        </w:rPr>
      </w:pPr>
      <w:r>
        <w:rPr>
          <w:b/>
          <w:bCs/>
          <w:i/>
          <w:iCs/>
        </w:rPr>
        <w:t>Toezicht</w:t>
      </w:r>
    </w:p>
    <w:p w14:paraId="471B1332" w14:textId="7D81F44E" w:rsidR="00222D0C" w:rsidRDefault="00222D0C" w:rsidP="00222D0C">
      <w:pPr>
        <w:tabs>
          <w:tab w:val="clear" w:pos="6"/>
        </w:tabs>
      </w:pPr>
      <w:r>
        <w:t xml:space="preserve">Het toezicht op de </w:t>
      </w:r>
      <w:r>
        <w:t>Z</w:t>
      </w:r>
      <w:r>
        <w:t xml:space="preserve">-route gaat vooralsnog plaatsvinden door Blik op Werk. Momenteel vindt nog een verkenning plaats naar het toezicht op de inburgering. Mogelijk leidt dit nog tot aanpassingen. </w:t>
      </w:r>
    </w:p>
    <w:p w14:paraId="5D4EBD98" w14:textId="77777777" w:rsidR="002E4E84" w:rsidRDefault="002E4E84" w:rsidP="00222D0C">
      <w:pPr>
        <w:tabs>
          <w:tab w:val="clear" w:pos="6"/>
        </w:tabs>
        <w:spacing w:line="240" w:lineRule="auto"/>
      </w:pPr>
    </w:p>
    <w:p w14:paraId="28C62D2C" w14:textId="77777777" w:rsidR="002E4E84" w:rsidRDefault="002E4E84" w:rsidP="00222D0C">
      <w:pPr>
        <w:tabs>
          <w:tab w:val="clear" w:pos="6"/>
        </w:tabs>
        <w:spacing w:line="240" w:lineRule="auto"/>
      </w:pPr>
    </w:p>
    <w:p w14:paraId="74BC50D5" w14:textId="24EE450D" w:rsidR="00222D0C" w:rsidRDefault="002E4E84" w:rsidP="00222D0C">
      <w:pPr>
        <w:tabs>
          <w:tab w:val="clear" w:pos="6"/>
        </w:tabs>
        <w:spacing w:line="240" w:lineRule="auto"/>
      </w:pPr>
      <w:hyperlink r:id="rId25" w:history="1">
        <w:r w:rsidRPr="00065F77">
          <w:rPr>
            <w:rStyle w:val="Hyperlink"/>
          </w:rPr>
          <w:t>https://www.divosa.nl/pilotprogramma-veranderopgave-inburgering-voi#procesevaluaties-pilots--z-route</w:t>
        </w:r>
      </w:hyperlink>
      <w:r>
        <w:t xml:space="preserve"> </w:t>
      </w:r>
      <w:r w:rsidR="00222D0C">
        <w:br w:type="page"/>
      </w:r>
    </w:p>
    <w:p w14:paraId="49F41EDA" w14:textId="5CDE2FF1" w:rsidR="00B96EB3" w:rsidRDefault="003F583A" w:rsidP="009F15E5">
      <w:pPr>
        <w:tabs>
          <w:tab w:val="clear" w:pos="6"/>
        </w:tabs>
        <w:rPr>
          <w:b/>
          <w:bCs/>
          <w:sz w:val="24"/>
          <w:szCs w:val="24"/>
        </w:rPr>
      </w:pPr>
      <w:r w:rsidRPr="003F583A">
        <w:rPr>
          <w:b/>
          <w:bCs/>
          <w:sz w:val="24"/>
          <w:szCs w:val="24"/>
        </w:rPr>
        <w:lastRenderedPageBreak/>
        <w:t>Deel 3 switchen en afschalen</w:t>
      </w:r>
    </w:p>
    <w:p w14:paraId="52E20D76" w14:textId="452B4AB3" w:rsidR="003F583A" w:rsidRDefault="003F583A" w:rsidP="009F15E5">
      <w:pPr>
        <w:tabs>
          <w:tab w:val="clear" w:pos="6"/>
        </w:tabs>
        <w:rPr>
          <w:b/>
          <w:bCs/>
          <w:sz w:val="24"/>
          <w:szCs w:val="24"/>
        </w:rPr>
      </w:pPr>
    </w:p>
    <w:p w14:paraId="2921ABD4" w14:textId="3DE3DFFE" w:rsidR="00DD0AC7" w:rsidRDefault="00AF4478" w:rsidP="00DD0AC7">
      <w:pPr>
        <w:tabs>
          <w:tab w:val="clear" w:pos="6"/>
        </w:tabs>
      </w:pPr>
      <w:r>
        <w:t xml:space="preserve">Ondanks een zorgvuldige brede intake, kan het gebeuren dat </w:t>
      </w:r>
      <w:r w:rsidR="00DD0AC7">
        <w:t xml:space="preserve">in statushouder in een leerroute wordt geplaatst, die bij nader inzien niet passend is. Ook kan het gebeuren dat het vereiste taalniveau binnen de route niet haalbaar blijkt. In dit geval kan </w:t>
      </w:r>
      <w:r w:rsidR="009B6B2D">
        <w:t xml:space="preserve">er worden geswitcht naar een andere leerroute en/of worden afgeschaald. </w:t>
      </w:r>
    </w:p>
    <w:p w14:paraId="522F92A4" w14:textId="77777777" w:rsidR="00DD0AC7" w:rsidRDefault="00DD0AC7" w:rsidP="00DD0AC7">
      <w:pPr>
        <w:tabs>
          <w:tab w:val="clear" w:pos="6"/>
        </w:tabs>
      </w:pPr>
    </w:p>
    <w:p w14:paraId="35515F32" w14:textId="0BC9A79B" w:rsidR="00DD0AC7" w:rsidRDefault="00DD0AC7" w:rsidP="00DD0AC7">
      <w:pPr>
        <w:tabs>
          <w:tab w:val="clear" w:pos="6"/>
        </w:tabs>
        <w:rPr>
          <w:b/>
          <w:bCs/>
          <w:i/>
          <w:iCs/>
        </w:rPr>
      </w:pPr>
      <w:r>
        <w:rPr>
          <w:b/>
          <w:bCs/>
          <w:i/>
          <w:iCs/>
        </w:rPr>
        <w:t>Switchen</w:t>
      </w:r>
    </w:p>
    <w:p w14:paraId="5CDD9D06" w14:textId="78D3E127" w:rsidR="00AF4478" w:rsidRDefault="0011183B" w:rsidP="009F15E5">
      <w:pPr>
        <w:tabs>
          <w:tab w:val="clear" w:pos="6"/>
        </w:tabs>
      </w:pPr>
      <w:r>
        <w:t>Switchen betekent het wisselen van leerroute. Switchen kan in</w:t>
      </w:r>
      <w:r w:rsidR="00673917">
        <w:t xml:space="preserve"> theorie</w:t>
      </w:r>
      <w:r>
        <w:t xml:space="preserve"> tussen alle routes</w:t>
      </w:r>
      <w:r w:rsidR="00673917">
        <w:t xml:space="preserve"> en vraagt een formeel besluit van de gemeente en een wijziging van de </w:t>
      </w:r>
      <w:r w:rsidR="00673917" w:rsidRPr="00673917">
        <w:rPr>
          <w:i/>
          <w:iCs/>
        </w:rPr>
        <w:t>PIP</w:t>
      </w:r>
      <w:r w:rsidR="00673917">
        <w:t xml:space="preserve">. </w:t>
      </w:r>
      <w:r w:rsidR="006C4CE7">
        <w:t xml:space="preserve">Switchen moet binnen 1,5 jaar na de start van de inburgering maar mag ook eerder. </w:t>
      </w:r>
      <w:r w:rsidR="001A20CE">
        <w:t xml:space="preserve">Er zijn geen wettelijke criteria geformuleerd waaraan moet worden voldaan om te mogen switchen. </w:t>
      </w:r>
      <w:r w:rsidR="002F68FB">
        <w:t>De gemeente is hier dus bepalend.</w:t>
      </w:r>
    </w:p>
    <w:p w14:paraId="73718003" w14:textId="6448F430" w:rsidR="002F68FB" w:rsidRDefault="002F68FB" w:rsidP="009F15E5">
      <w:pPr>
        <w:tabs>
          <w:tab w:val="clear" w:pos="6"/>
        </w:tabs>
      </w:pPr>
    </w:p>
    <w:p w14:paraId="5DCCD471" w14:textId="3791A80A" w:rsidR="002F68FB" w:rsidRPr="002F68FB" w:rsidRDefault="002F68FB" w:rsidP="009F15E5">
      <w:pPr>
        <w:tabs>
          <w:tab w:val="clear" w:pos="6"/>
        </w:tabs>
        <w:rPr>
          <w:b/>
          <w:bCs/>
          <w:i/>
          <w:iCs/>
        </w:rPr>
      </w:pPr>
      <w:r>
        <w:rPr>
          <w:b/>
          <w:bCs/>
          <w:i/>
          <w:iCs/>
        </w:rPr>
        <w:t>Afschalen</w:t>
      </w:r>
    </w:p>
    <w:p w14:paraId="350A6C16" w14:textId="4879C8AD" w:rsidR="00F53729" w:rsidRDefault="002F68FB" w:rsidP="009F15E5">
      <w:pPr>
        <w:tabs>
          <w:tab w:val="clear" w:pos="6"/>
        </w:tabs>
      </w:pPr>
      <w:r>
        <w:t xml:space="preserve">Afschalen betekent op een lager taalniveau dan B1 inburgering. Dit kan alleen binnen de B1-route </w:t>
      </w:r>
      <w:r w:rsidR="00E50D63">
        <w:t xml:space="preserve">en hiervoor zijn wel wettelijke criteria. </w:t>
      </w:r>
    </w:p>
    <w:p w14:paraId="74DED384" w14:textId="4C152CD0" w:rsidR="001824F0" w:rsidRDefault="001824F0" w:rsidP="001824F0">
      <w:pPr>
        <w:tabs>
          <w:tab w:val="clear" w:pos="6"/>
        </w:tabs>
      </w:pPr>
      <w:r>
        <w:t xml:space="preserve">Om te mogen afschalen moet sprake zijn van aanzienlijke inspanning. Concreet houdt dit in dat er minimaal 600 uur taalonderwijs is verzorgd door een erkende taalschool. Daarnaast zal de gemeente </w:t>
      </w:r>
      <w:r w:rsidRPr="001824F0">
        <w:t>aanvullende informatie aan de taalaanbieder</w:t>
      </w:r>
      <w:r>
        <w:t xml:space="preserve"> vragen</w:t>
      </w:r>
      <w:r w:rsidRPr="001824F0">
        <w:t>.</w:t>
      </w:r>
      <w:r w:rsidR="00286368">
        <w:t xml:space="preserve"> Ook bij afschalen moet de PIP worden aangepast. </w:t>
      </w:r>
    </w:p>
    <w:p w14:paraId="63651196" w14:textId="37608228" w:rsidR="001824F0" w:rsidRDefault="001824F0" w:rsidP="001824F0">
      <w:pPr>
        <w:tabs>
          <w:tab w:val="clear" w:pos="6"/>
        </w:tabs>
      </w:pPr>
    </w:p>
    <w:sectPr w:rsidR="001824F0" w:rsidSect="005A4347">
      <w:headerReference w:type="even" r:id="rId26"/>
      <w:type w:val="continuous"/>
      <w:pgSz w:w="11906" w:h="16838"/>
      <w:pgMar w:top="1418"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96D0A" w14:textId="77777777" w:rsidR="00692F06" w:rsidRDefault="00692F06">
      <w:r>
        <w:separator/>
      </w:r>
    </w:p>
    <w:p w14:paraId="1D08D819" w14:textId="77777777" w:rsidR="00692F06" w:rsidRDefault="00692F06"/>
    <w:p w14:paraId="77570B26" w14:textId="77777777" w:rsidR="00692F06" w:rsidRDefault="00692F06" w:rsidP="009036F7"/>
    <w:p w14:paraId="6153A95D" w14:textId="77777777" w:rsidR="00692F06" w:rsidRDefault="00692F06"/>
    <w:p w14:paraId="619538AA" w14:textId="77777777" w:rsidR="00692F06" w:rsidRDefault="00692F06"/>
    <w:p w14:paraId="34ABB078" w14:textId="77777777" w:rsidR="00692F06" w:rsidRDefault="00692F06"/>
    <w:p w14:paraId="399DB5D9" w14:textId="77777777" w:rsidR="00692F06" w:rsidRDefault="00692F06"/>
    <w:p w14:paraId="72561FE5" w14:textId="77777777" w:rsidR="00692F06" w:rsidRDefault="00692F06"/>
    <w:p w14:paraId="6D127AC4" w14:textId="77777777" w:rsidR="00692F06" w:rsidRDefault="00692F06"/>
    <w:p w14:paraId="78FCA4AA" w14:textId="77777777" w:rsidR="00692F06" w:rsidRDefault="00692F06"/>
    <w:p w14:paraId="0F460A84" w14:textId="77777777" w:rsidR="00692F06" w:rsidRDefault="00692F06" w:rsidP="00FE4E7E"/>
    <w:p w14:paraId="0D0E2E11" w14:textId="77777777" w:rsidR="00692F06" w:rsidRDefault="00692F06" w:rsidP="00FE4E7E"/>
    <w:p w14:paraId="7409F9EB" w14:textId="77777777" w:rsidR="00692F06" w:rsidRDefault="00692F06" w:rsidP="00FE4E7E"/>
  </w:endnote>
  <w:endnote w:type="continuationSeparator" w:id="0">
    <w:p w14:paraId="64494BD6" w14:textId="77777777" w:rsidR="00692F06" w:rsidRDefault="00692F06">
      <w:r>
        <w:continuationSeparator/>
      </w:r>
    </w:p>
    <w:p w14:paraId="6AEF3B4A" w14:textId="77777777" w:rsidR="00692F06" w:rsidRDefault="00692F06"/>
    <w:p w14:paraId="76C26AF5" w14:textId="77777777" w:rsidR="00692F06" w:rsidRDefault="00692F06" w:rsidP="009036F7"/>
    <w:p w14:paraId="1B8E3A8F" w14:textId="77777777" w:rsidR="00692F06" w:rsidRDefault="00692F06"/>
    <w:p w14:paraId="3A6935AC" w14:textId="77777777" w:rsidR="00692F06" w:rsidRDefault="00692F06"/>
    <w:p w14:paraId="713CEA63" w14:textId="77777777" w:rsidR="00692F06" w:rsidRDefault="00692F06"/>
    <w:p w14:paraId="48F8CF2D" w14:textId="77777777" w:rsidR="00692F06" w:rsidRDefault="00692F06"/>
    <w:p w14:paraId="0C30CAE4" w14:textId="77777777" w:rsidR="00692F06" w:rsidRDefault="00692F06"/>
    <w:p w14:paraId="46E442A0" w14:textId="77777777" w:rsidR="00692F06" w:rsidRDefault="00692F06"/>
    <w:p w14:paraId="3DDCDE00" w14:textId="77777777" w:rsidR="00692F06" w:rsidRDefault="00692F06"/>
    <w:p w14:paraId="5D3D72BA" w14:textId="77777777" w:rsidR="00692F06" w:rsidRDefault="00692F06" w:rsidP="00FE4E7E"/>
    <w:p w14:paraId="19672369" w14:textId="77777777" w:rsidR="00692F06" w:rsidRDefault="00692F06" w:rsidP="00FE4E7E"/>
    <w:p w14:paraId="24C644D1" w14:textId="77777777" w:rsidR="00692F06" w:rsidRDefault="00692F06" w:rsidP="00FE4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5C58" w14:textId="77777777" w:rsidR="00C85D70" w:rsidRDefault="00C85D70" w:rsidP="007B735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818F82" w14:textId="77777777" w:rsidR="00C85D70" w:rsidRDefault="00C85D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CBFE6" w14:textId="77777777" w:rsidR="00C85D70" w:rsidRPr="00085C94" w:rsidRDefault="00767A4B" w:rsidP="00767A4B">
    <w:pPr>
      <w:pStyle w:val="Voettekst"/>
      <w:framePr w:w="534" w:wrap="around" w:vAnchor="text" w:hAnchor="page" w:x="5739" w:y="11"/>
      <w:rPr>
        <w:rStyle w:val="Paginanummer"/>
        <w:sz w:val="16"/>
        <w:szCs w:val="16"/>
      </w:rPr>
    </w:pPr>
    <w:r>
      <w:rPr>
        <w:rStyle w:val="Paginanummer"/>
      </w:rPr>
      <w:t xml:space="preserve"> </w:t>
    </w:r>
    <w:r w:rsidR="00C85D70" w:rsidRPr="00085C94">
      <w:rPr>
        <w:rStyle w:val="Paginanummer"/>
        <w:sz w:val="16"/>
        <w:szCs w:val="16"/>
      </w:rPr>
      <w:fldChar w:fldCharType="begin"/>
    </w:r>
    <w:r w:rsidR="00C85D70" w:rsidRPr="00085C94">
      <w:rPr>
        <w:rStyle w:val="Paginanummer"/>
        <w:sz w:val="16"/>
        <w:szCs w:val="16"/>
      </w:rPr>
      <w:instrText xml:space="preserve">PAGE  </w:instrText>
    </w:r>
    <w:r w:rsidR="00C85D70" w:rsidRPr="00085C94">
      <w:rPr>
        <w:rStyle w:val="Paginanummer"/>
        <w:sz w:val="16"/>
        <w:szCs w:val="16"/>
      </w:rPr>
      <w:fldChar w:fldCharType="separate"/>
    </w:r>
    <w:r w:rsidR="00AB2E37">
      <w:rPr>
        <w:rStyle w:val="Paginanummer"/>
        <w:noProof/>
        <w:sz w:val="16"/>
        <w:szCs w:val="16"/>
      </w:rPr>
      <w:t>2</w:t>
    </w:r>
    <w:r w:rsidR="00C85D70" w:rsidRPr="00085C94">
      <w:rPr>
        <w:rStyle w:val="Paginanummer"/>
        <w:sz w:val="16"/>
        <w:szCs w:val="16"/>
      </w:rPr>
      <w:fldChar w:fldCharType="end"/>
    </w:r>
    <w:r w:rsidR="00C85D70" w:rsidRPr="00085C94">
      <w:rPr>
        <w:rStyle w:val="Paginanummer"/>
        <w:sz w:val="16"/>
        <w:szCs w:val="16"/>
      </w:rPr>
      <w:t>/</w:t>
    </w:r>
    <w:r w:rsidR="00C85D70" w:rsidRPr="00085C94">
      <w:rPr>
        <w:rStyle w:val="Paginanummer"/>
        <w:sz w:val="16"/>
        <w:szCs w:val="16"/>
      </w:rPr>
      <w:fldChar w:fldCharType="begin"/>
    </w:r>
    <w:r w:rsidR="00C85D70" w:rsidRPr="00085C94">
      <w:rPr>
        <w:rStyle w:val="Paginanummer"/>
        <w:sz w:val="16"/>
        <w:szCs w:val="16"/>
      </w:rPr>
      <w:instrText xml:space="preserve"> NUMPAGES </w:instrText>
    </w:r>
    <w:r w:rsidR="00C85D70" w:rsidRPr="00085C94">
      <w:rPr>
        <w:rStyle w:val="Paginanummer"/>
        <w:sz w:val="16"/>
        <w:szCs w:val="16"/>
      </w:rPr>
      <w:fldChar w:fldCharType="separate"/>
    </w:r>
    <w:r w:rsidR="00AB2E37">
      <w:rPr>
        <w:rStyle w:val="Paginanummer"/>
        <w:noProof/>
        <w:sz w:val="16"/>
        <w:szCs w:val="16"/>
      </w:rPr>
      <w:t>2</w:t>
    </w:r>
    <w:r w:rsidR="00C85D70" w:rsidRPr="00085C94">
      <w:rPr>
        <w:rStyle w:val="Paginanummer"/>
        <w:sz w:val="16"/>
        <w:szCs w:val="16"/>
      </w:rPr>
      <w:fldChar w:fldCharType="end"/>
    </w:r>
  </w:p>
  <w:p w14:paraId="2E9AB632" w14:textId="77777777" w:rsidR="00C85D70" w:rsidRPr="00846FAF" w:rsidRDefault="00B82368" w:rsidP="005E06B4">
    <w:pPr>
      <w:pStyle w:val="Voettekst"/>
      <w:tabs>
        <w:tab w:val="left" w:pos="510"/>
        <w:tab w:val="center" w:pos="567"/>
        <w:tab w:val="center" w:pos="624"/>
        <w:tab w:val="center" w:pos="680"/>
        <w:tab w:val="center" w:pos="737"/>
        <w:tab w:val="center" w:pos="794"/>
        <w:tab w:val="center" w:pos="851"/>
        <w:tab w:val="center" w:pos="907"/>
        <w:tab w:val="center" w:pos="964"/>
        <w:tab w:val="center" w:pos="1021"/>
        <w:tab w:val="center" w:pos="1080"/>
        <w:tab w:val="center" w:pos="1134"/>
        <w:tab w:val="center" w:pos="1191"/>
        <w:tab w:val="center" w:pos="1304"/>
        <w:tab w:val="center" w:pos="1361"/>
        <w:tab w:val="center" w:pos="1418"/>
        <w:tab w:val="center" w:pos="1474"/>
        <w:tab w:val="center" w:pos="1531"/>
        <w:tab w:val="center" w:pos="1588"/>
        <w:tab w:val="center" w:pos="1644"/>
        <w:tab w:val="center" w:pos="1701"/>
        <w:tab w:val="center" w:pos="5102"/>
      </w:tabs>
      <w:rPr>
        <w:sz w:val="16"/>
        <w:szCs w:val="16"/>
      </w:rPr>
    </w:pPr>
    <w:r w:rsidRPr="00846FAF">
      <w:rPr>
        <w:noProof/>
        <w:sz w:val="16"/>
        <w:szCs w:val="16"/>
      </w:rPr>
      <w:drawing>
        <wp:anchor distT="0" distB="0" distL="114300" distR="114300" simplePos="0" relativeHeight="251658752" behindDoc="0" locked="1" layoutInCell="1" allowOverlap="1" wp14:anchorId="2C72F36C" wp14:editId="50F143A2">
          <wp:simplePos x="0" y="0"/>
          <wp:positionH relativeFrom="page">
            <wp:posOffset>5400675</wp:posOffset>
          </wp:positionH>
          <wp:positionV relativeFrom="page">
            <wp:posOffset>8821420</wp:posOffset>
          </wp:positionV>
          <wp:extent cx="1996440" cy="1234440"/>
          <wp:effectExtent l="0" t="0" r="0" b="0"/>
          <wp:wrapSquare wrapText="left"/>
          <wp:docPr id="4" name="Afbeelding 4" descr="beeld2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ld2bri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666B8" w14:textId="77777777" w:rsidR="00692F06" w:rsidRDefault="00692F06">
      <w:r>
        <w:separator/>
      </w:r>
    </w:p>
  </w:footnote>
  <w:footnote w:type="continuationSeparator" w:id="0">
    <w:p w14:paraId="15646FDF" w14:textId="77777777" w:rsidR="00692F06" w:rsidRDefault="00692F06">
      <w:r>
        <w:continuationSeparator/>
      </w:r>
    </w:p>
    <w:p w14:paraId="4924832C" w14:textId="77777777" w:rsidR="00692F06" w:rsidRDefault="00692F06"/>
    <w:p w14:paraId="18C8FB90" w14:textId="77777777" w:rsidR="00692F06" w:rsidRDefault="00692F06" w:rsidP="009036F7"/>
    <w:p w14:paraId="71678F36" w14:textId="77777777" w:rsidR="00692F06" w:rsidRDefault="00692F06"/>
    <w:p w14:paraId="2CEE0AE5" w14:textId="77777777" w:rsidR="00692F06" w:rsidRDefault="00692F06"/>
    <w:p w14:paraId="4324CBD5" w14:textId="77777777" w:rsidR="00692F06" w:rsidRDefault="00692F06"/>
    <w:p w14:paraId="75AC7FA5" w14:textId="77777777" w:rsidR="00692F06" w:rsidRDefault="00692F06"/>
    <w:p w14:paraId="75A9D1E7" w14:textId="77777777" w:rsidR="00692F06" w:rsidRDefault="00692F06"/>
    <w:p w14:paraId="0EE67997" w14:textId="77777777" w:rsidR="00692F06" w:rsidRDefault="00692F06"/>
    <w:p w14:paraId="3AD35445" w14:textId="77777777" w:rsidR="00692F06" w:rsidRDefault="00692F06"/>
    <w:p w14:paraId="5854C0AB" w14:textId="77777777" w:rsidR="00692F06" w:rsidRDefault="00692F06" w:rsidP="00FE4E7E"/>
    <w:p w14:paraId="467045A6" w14:textId="77777777" w:rsidR="00692F06" w:rsidRDefault="00692F06" w:rsidP="00FE4E7E"/>
    <w:p w14:paraId="5C2CCFDD" w14:textId="77777777" w:rsidR="00692F06" w:rsidRDefault="00692F06" w:rsidP="00FE4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FAE8E" w14:textId="77777777" w:rsidR="00C85D70" w:rsidRDefault="00C85D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90F9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70C0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2E08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A0EC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A843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9275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DE9D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249436"/>
    <w:lvl w:ilvl="0">
      <w:start w:val="1"/>
      <w:numFmt w:val="bullet"/>
      <w:pStyle w:val="Lijstopsomteken2"/>
      <w:lvlText w:val=""/>
      <w:lvlJc w:val="left"/>
      <w:pPr>
        <w:tabs>
          <w:tab w:val="num" w:pos="1247"/>
        </w:tabs>
        <w:ind w:left="1247" w:hanging="379"/>
      </w:pPr>
      <w:rPr>
        <w:rFonts w:ascii="Symbol" w:hAnsi="Symbol" w:hint="default"/>
      </w:rPr>
    </w:lvl>
  </w:abstractNum>
  <w:abstractNum w:abstractNumId="8" w15:restartNumberingAfterBreak="0">
    <w:nsid w:val="FFFFFF88"/>
    <w:multiLevelType w:val="singleLevel"/>
    <w:tmpl w:val="0F36F630"/>
    <w:lvl w:ilvl="0">
      <w:start w:val="1"/>
      <w:numFmt w:val="decimal"/>
      <w:pStyle w:val="Lijstnummering"/>
      <w:lvlText w:val="%1."/>
      <w:lvlJc w:val="left"/>
      <w:pPr>
        <w:tabs>
          <w:tab w:val="num" w:pos="1304"/>
        </w:tabs>
        <w:ind w:left="1304" w:hanging="436"/>
      </w:pPr>
      <w:rPr>
        <w:rFonts w:hint="default"/>
      </w:rPr>
    </w:lvl>
  </w:abstractNum>
  <w:abstractNum w:abstractNumId="9" w15:restartNumberingAfterBreak="0">
    <w:nsid w:val="FFFFFF89"/>
    <w:multiLevelType w:val="singleLevel"/>
    <w:tmpl w:val="B644BC02"/>
    <w:lvl w:ilvl="0">
      <w:start w:val="1"/>
      <w:numFmt w:val="bullet"/>
      <w:pStyle w:val="Lijstopsomteken"/>
      <w:lvlText w:val=""/>
      <w:lvlJc w:val="left"/>
      <w:pPr>
        <w:tabs>
          <w:tab w:val="num" w:pos="1247"/>
        </w:tabs>
        <w:ind w:left="1247" w:hanging="379"/>
      </w:pPr>
      <w:rPr>
        <w:rFonts w:ascii="Symbol" w:hAnsi="Symbol" w:hint="default"/>
      </w:rPr>
    </w:lvl>
  </w:abstractNum>
  <w:abstractNum w:abstractNumId="10" w15:restartNumberingAfterBreak="0">
    <w:nsid w:val="09A12171"/>
    <w:multiLevelType w:val="multilevel"/>
    <w:tmpl w:val="546C41EC"/>
    <w:lvl w:ilvl="0">
      <w:start w:val="1"/>
      <w:numFmt w:val="decimal"/>
      <w:pStyle w:val="Kop1"/>
      <w:lvlText w:val="%1."/>
      <w:lvlJc w:val="left"/>
      <w:pPr>
        <w:tabs>
          <w:tab w:val="num" w:pos="360"/>
        </w:tabs>
        <w:ind w:left="360" w:hanging="360"/>
      </w:pPr>
      <w:rPr>
        <w:rFonts w:ascii="Arial" w:hAnsi="Arial" w:hint="default"/>
        <w:b/>
        <w:i w:val="0"/>
        <w:sz w:val="24"/>
        <w:szCs w:val="24"/>
      </w:rPr>
    </w:lvl>
    <w:lvl w:ilvl="1">
      <w:start w:val="1"/>
      <w:numFmt w:val="decimal"/>
      <w:lvlText w:val="%1.%2."/>
      <w:lvlJc w:val="left"/>
      <w:pPr>
        <w:tabs>
          <w:tab w:val="num" w:pos="792"/>
        </w:tabs>
        <w:ind w:left="792" w:hanging="432"/>
      </w:pPr>
      <w:rPr>
        <w:rFonts w:ascii="Arial" w:hAnsi="Arial" w:hint="default"/>
        <w:b/>
        <w:i w:val="0"/>
        <w:sz w:val="22"/>
        <w:szCs w:val="22"/>
      </w:rPr>
    </w:lvl>
    <w:lvl w:ilvl="2">
      <w:start w:val="1"/>
      <w:numFmt w:val="decimal"/>
      <w:lvlText w:val="%1.%2.%3."/>
      <w:lvlJc w:val="left"/>
      <w:pPr>
        <w:tabs>
          <w:tab w:val="num" w:pos="1224"/>
        </w:tabs>
        <w:ind w:left="1224" w:hanging="504"/>
      </w:pPr>
      <w:rPr>
        <w:rFonts w:ascii="Arial" w:hAnsi="Arial" w:hint="default"/>
        <w:b/>
        <w:i w:val="0"/>
        <w:sz w:val="20"/>
        <w:szCs w:val="20"/>
      </w:rPr>
    </w:lvl>
    <w:lvl w:ilvl="3">
      <w:start w:val="1"/>
      <w:numFmt w:val="decimal"/>
      <w:lvlText w:val="%1.%2.%3.%4."/>
      <w:lvlJc w:val="left"/>
      <w:pPr>
        <w:tabs>
          <w:tab w:val="num" w:pos="1800"/>
        </w:tabs>
        <w:ind w:left="1728" w:hanging="648"/>
      </w:pPr>
      <w:rPr>
        <w:rFonts w:ascii="Arial" w:hAnsi="Arial"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7E55D16"/>
    <w:multiLevelType w:val="multilevel"/>
    <w:tmpl w:val="4AB44104"/>
    <w:styleLink w:val="Stijl3"/>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1AD46D3E"/>
    <w:multiLevelType w:val="multilevel"/>
    <w:tmpl w:val="7C50ABA8"/>
    <w:lvl w:ilvl="0">
      <w:start w:val="1"/>
      <w:numFmt w:val="decimal"/>
      <w:pStyle w:val="Nummering1"/>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021" w:hanging="170"/>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3" w15:restartNumberingAfterBreak="0">
    <w:nsid w:val="1E5430EE"/>
    <w:multiLevelType w:val="hybridMultilevel"/>
    <w:tmpl w:val="CA1077AE"/>
    <w:lvl w:ilvl="0" w:tplc="BF0A9984">
      <w:start w:val="1"/>
      <w:numFmt w:val="bullet"/>
      <w:lvlText w:val="•"/>
      <w:lvlJc w:val="left"/>
      <w:pPr>
        <w:tabs>
          <w:tab w:val="num" w:pos="360"/>
        </w:tabs>
        <w:ind w:left="360" w:hanging="360"/>
      </w:pPr>
      <w:rPr>
        <w:rFonts w:ascii="Arial" w:hAnsi="Arial" w:hint="default"/>
      </w:rPr>
    </w:lvl>
    <w:lvl w:ilvl="1" w:tplc="CF3256BE">
      <w:numFmt w:val="bullet"/>
      <w:lvlText w:val="–"/>
      <w:lvlJc w:val="left"/>
      <w:pPr>
        <w:tabs>
          <w:tab w:val="num" w:pos="1080"/>
        </w:tabs>
        <w:ind w:left="1080" w:hanging="360"/>
      </w:pPr>
      <w:rPr>
        <w:rFonts w:ascii="Arial" w:hAnsi="Arial" w:hint="default"/>
      </w:rPr>
    </w:lvl>
    <w:lvl w:ilvl="2" w:tplc="14E0445C" w:tentative="1">
      <w:start w:val="1"/>
      <w:numFmt w:val="bullet"/>
      <w:lvlText w:val="•"/>
      <w:lvlJc w:val="left"/>
      <w:pPr>
        <w:tabs>
          <w:tab w:val="num" w:pos="1800"/>
        </w:tabs>
        <w:ind w:left="1800" w:hanging="360"/>
      </w:pPr>
      <w:rPr>
        <w:rFonts w:ascii="Arial" w:hAnsi="Arial" w:hint="default"/>
      </w:rPr>
    </w:lvl>
    <w:lvl w:ilvl="3" w:tplc="CDEA1072" w:tentative="1">
      <w:start w:val="1"/>
      <w:numFmt w:val="bullet"/>
      <w:lvlText w:val="•"/>
      <w:lvlJc w:val="left"/>
      <w:pPr>
        <w:tabs>
          <w:tab w:val="num" w:pos="2520"/>
        </w:tabs>
        <w:ind w:left="2520" w:hanging="360"/>
      </w:pPr>
      <w:rPr>
        <w:rFonts w:ascii="Arial" w:hAnsi="Arial" w:hint="default"/>
      </w:rPr>
    </w:lvl>
    <w:lvl w:ilvl="4" w:tplc="69A44A64" w:tentative="1">
      <w:start w:val="1"/>
      <w:numFmt w:val="bullet"/>
      <w:lvlText w:val="•"/>
      <w:lvlJc w:val="left"/>
      <w:pPr>
        <w:tabs>
          <w:tab w:val="num" w:pos="3240"/>
        </w:tabs>
        <w:ind w:left="3240" w:hanging="360"/>
      </w:pPr>
      <w:rPr>
        <w:rFonts w:ascii="Arial" w:hAnsi="Arial" w:hint="default"/>
      </w:rPr>
    </w:lvl>
    <w:lvl w:ilvl="5" w:tplc="5EF6846E" w:tentative="1">
      <w:start w:val="1"/>
      <w:numFmt w:val="bullet"/>
      <w:lvlText w:val="•"/>
      <w:lvlJc w:val="left"/>
      <w:pPr>
        <w:tabs>
          <w:tab w:val="num" w:pos="3960"/>
        </w:tabs>
        <w:ind w:left="3960" w:hanging="360"/>
      </w:pPr>
      <w:rPr>
        <w:rFonts w:ascii="Arial" w:hAnsi="Arial" w:hint="default"/>
      </w:rPr>
    </w:lvl>
    <w:lvl w:ilvl="6" w:tplc="F71692A2" w:tentative="1">
      <w:start w:val="1"/>
      <w:numFmt w:val="bullet"/>
      <w:lvlText w:val="•"/>
      <w:lvlJc w:val="left"/>
      <w:pPr>
        <w:tabs>
          <w:tab w:val="num" w:pos="4680"/>
        </w:tabs>
        <w:ind w:left="4680" w:hanging="360"/>
      </w:pPr>
      <w:rPr>
        <w:rFonts w:ascii="Arial" w:hAnsi="Arial" w:hint="default"/>
      </w:rPr>
    </w:lvl>
    <w:lvl w:ilvl="7" w:tplc="E814F0DC" w:tentative="1">
      <w:start w:val="1"/>
      <w:numFmt w:val="bullet"/>
      <w:lvlText w:val="•"/>
      <w:lvlJc w:val="left"/>
      <w:pPr>
        <w:tabs>
          <w:tab w:val="num" w:pos="5400"/>
        </w:tabs>
        <w:ind w:left="5400" w:hanging="360"/>
      </w:pPr>
      <w:rPr>
        <w:rFonts w:ascii="Arial" w:hAnsi="Arial" w:hint="default"/>
      </w:rPr>
    </w:lvl>
    <w:lvl w:ilvl="8" w:tplc="A636D36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241264C"/>
    <w:multiLevelType w:val="hybridMultilevel"/>
    <w:tmpl w:val="E17E4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D94193"/>
    <w:multiLevelType w:val="hybridMultilevel"/>
    <w:tmpl w:val="E66E90A4"/>
    <w:lvl w:ilvl="0" w:tplc="6742A7C6">
      <w:start w:val="1"/>
      <w:numFmt w:val="bullet"/>
      <w:lvlText w:val="•"/>
      <w:lvlJc w:val="left"/>
      <w:pPr>
        <w:tabs>
          <w:tab w:val="num" w:pos="360"/>
        </w:tabs>
        <w:ind w:left="360" w:hanging="360"/>
      </w:pPr>
      <w:rPr>
        <w:rFonts w:ascii="Arial" w:hAnsi="Arial" w:hint="default"/>
      </w:rPr>
    </w:lvl>
    <w:lvl w:ilvl="1" w:tplc="C2A487B2">
      <w:numFmt w:val="bullet"/>
      <w:lvlText w:val="–"/>
      <w:lvlJc w:val="left"/>
      <w:pPr>
        <w:tabs>
          <w:tab w:val="num" w:pos="1080"/>
        </w:tabs>
        <w:ind w:left="1080" w:hanging="360"/>
      </w:pPr>
      <w:rPr>
        <w:rFonts w:ascii="Arial" w:hAnsi="Arial" w:hint="default"/>
      </w:rPr>
    </w:lvl>
    <w:lvl w:ilvl="2" w:tplc="3E8A9C86" w:tentative="1">
      <w:start w:val="1"/>
      <w:numFmt w:val="bullet"/>
      <w:lvlText w:val="•"/>
      <w:lvlJc w:val="left"/>
      <w:pPr>
        <w:tabs>
          <w:tab w:val="num" w:pos="1800"/>
        </w:tabs>
        <w:ind w:left="1800" w:hanging="360"/>
      </w:pPr>
      <w:rPr>
        <w:rFonts w:ascii="Arial" w:hAnsi="Arial" w:hint="default"/>
      </w:rPr>
    </w:lvl>
    <w:lvl w:ilvl="3" w:tplc="3D0C7272" w:tentative="1">
      <w:start w:val="1"/>
      <w:numFmt w:val="bullet"/>
      <w:lvlText w:val="•"/>
      <w:lvlJc w:val="left"/>
      <w:pPr>
        <w:tabs>
          <w:tab w:val="num" w:pos="2520"/>
        </w:tabs>
        <w:ind w:left="2520" w:hanging="360"/>
      </w:pPr>
      <w:rPr>
        <w:rFonts w:ascii="Arial" w:hAnsi="Arial" w:hint="default"/>
      </w:rPr>
    </w:lvl>
    <w:lvl w:ilvl="4" w:tplc="E87675B8" w:tentative="1">
      <w:start w:val="1"/>
      <w:numFmt w:val="bullet"/>
      <w:lvlText w:val="•"/>
      <w:lvlJc w:val="left"/>
      <w:pPr>
        <w:tabs>
          <w:tab w:val="num" w:pos="3240"/>
        </w:tabs>
        <w:ind w:left="3240" w:hanging="360"/>
      </w:pPr>
      <w:rPr>
        <w:rFonts w:ascii="Arial" w:hAnsi="Arial" w:hint="default"/>
      </w:rPr>
    </w:lvl>
    <w:lvl w:ilvl="5" w:tplc="844E4A3A" w:tentative="1">
      <w:start w:val="1"/>
      <w:numFmt w:val="bullet"/>
      <w:lvlText w:val="•"/>
      <w:lvlJc w:val="left"/>
      <w:pPr>
        <w:tabs>
          <w:tab w:val="num" w:pos="3960"/>
        </w:tabs>
        <w:ind w:left="3960" w:hanging="360"/>
      </w:pPr>
      <w:rPr>
        <w:rFonts w:ascii="Arial" w:hAnsi="Arial" w:hint="default"/>
      </w:rPr>
    </w:lvl>
    <w:lvl w:ilvl="6" w:tplc="E8DAB02C" w:tentative="1">
      <w:start w:val="1"/>
      <w:numFmt w:val="bullet"/>
      <w:lvlText w:val="•"/>
      <w:lvlJc w:val="left"/>
      <w:pPr>
        <w:tabs>
          <w:tab w:val="num" w:pos="4680"/>
        </w:tabs>
        <w:ind w:left="4680" w:hanging="360"/>
      </w:pPr>
      <w:rPr>
        <w:rFonts w:ascii="Arial" w:hAnsi="Arial" w:hint="default"/>
      </w:rPr>
    </w:lvl>
    <w:lvl w:ilvl="7" w:tplc="047EA47C" w:tentative="1">
      <w:start w:val="1"/>
      <w:numFmt w:val="bullet"/>
      <w:lvlText w:val="•"/>
      <w:lvlJc w:val="left"/>
      <w:pPr>
        <w:tabs>
          <w:tab w:val="num" w:pos="5400"/>
        </w:tabs>
        <w:ind w:left="5400" w:hanging="360"/>
      </w:pPr>
      <w:rPr>
        <w:rFonts w:ascii="Arial" w:hAnsi="Arial" w:hint="default"/>
      </w:rPr>
    </w:lvl>
    <w:lvl w:ilvl="8" w:tplc="C9BCB0A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D594303"/>
    <w:multiLevelType w:val="multilevel"/>
    <w:tmpl w:val="8D9280D4"/>
    <w:styleLink w:val="Stij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B748BB"/>
    <w:multiLevelType w:val="multilevel"/>
    <w:tmpl w:val="18F6F5D4"/>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pStyle w:val="Kop2"/>
      <w:lvlText w:val="%1.%2."/>
      <w:lvlJc w:val="left"/>
      <w:pPr>
        <w:tabs>
          <w:tab w:val="num" w:pos="792"/>
        </w:tabs>
        <w:ind w:left="792" w:hanging="432"/>
      </w:pPr>
      <w:rPr>
        <w:rFonts w:ascii="Arial" w:hAnsi="Arial" w:hint="default"/>
        <w:b/>
        <w:i w:val="0"/>
        <w:sz w:val="22"/>
        <w:szCs w:val="22"/>
      </w:rPr>
    </w:lvl>
    <w:lvl w:ilvl="2">
      <w:start w:val="1"/>
      <w:numFmt w:val="decimal"/>
      <w:pStyle w:val="Kop3"/>
      <w:lvlText w:val="%1.%2.%3."/>
      <w:lvlJc w:val="left"/>
      <w:pPr>
        <w:tabs>
          <w:tab w:val="num" w:pos="1224"/>
        </w:tabs>
        <w:ind w:left="1224" w:hanging="504"/>
      </w:pPr>
      <w:rPr>
        <w:rFonts w:ascii="Arial" w:hAnsi="Arial" w:hint="default"/>
        <w:b/>
        <w:i w:val="0"/>
        <w:sz w:val="20"/>
        <w:szCs w:val="20"/>
      </w:rPr>
    </w:lvl>
    <w:lvl w:ilvl="3">
      <w:start w:val="1"/>
      <w:numFmt w:val="decimal"/>
      <w:pStyle w:val="Kop4"/>
      <w:lvlText w:val="%1.%2.%3.%4."/>
      <w:lvlJc w:val="left"/>
      <w:pPr>
        <w:tabs>
          <w:tab w:val="num" w:pos="1800"/>
        </w:tabs>
        <w:ind w:left="1728" w:hanging="648"/>
      </w:pPr>
      <w:rPr>
        <w:rFonts w:ascii="Arial" w:hAnsi="Arial"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D7F33AC"/>
    <w:multiLevelType w:val="multilevel"/>
    <w:tmpl w:val="2ED040AE"/>
    <w:styleLink w:val="Stijl1"/>
    <w:lvl w:ilvl="0">
      <w:start w:val="1"/>
      <w:numFmt w:val="bullet"/>
      <w:lvlText w:val=""/>
      <w:lvlJc w:val="left"/>
      <w:pPr>
        <w:ind w:left="397" w:hanging="397"/>
      </w:pPr>
      <w:rPr>
        <w:rFonts w:ascii="Symbol" w:hAnsi="Symbol" w:hint="default"/>
      </w:rPr>
    </w:lvl>
    <w:lvl w:ilvl="1">
      <w:start w:val="1"/>
      <w:numFmt w:val="bullet"/>
      <w:lvlText w:val="-"/>
      <w:lvlJc w:val="left"/>
      <w:pPr>
        <w:ind w:left="794" w:hanging="397"/>
      </w:pPr>
      <w:rPr>
        <w:rFonts w:ascii="Arial" w:hAnsi="Arial" w:hint="default"/>
      </w:rPr>
    </w:lvl>
    <w:lvl w:ilvl="2">
      <w:start w:val="1"/>
      <w:numFmt w:val="bullet"/>
      <w:lvlText w:val="o"/>
      <w:lvlJc w:val="left"/>
      <w:pPr>
        <w:ind w:left="1191" w:hanging="397"/>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9" w15:restartNumberingAfterBreak="0">
    <w:nsid w:val="4E5316FF"/>
    <w:multiLevelType w:val="hybridMultilevel"/>
    <w:tmpl w:val="B7B2A1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D31321"/>
    <w:multiLevelType w:val="multilevel"/>
    <w:tmpl w:val="4AB44104"/>
    <w:lvl w:ilvl="0">
      <w:start w:val="1"/>
      <w:numFmt w:val="bullet"/>
      <w:pStyle w:val="Opsommingsteken"/>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1" w15:restartNumberingAfterBreak="0">
    <w:nsid w:val="7ACF3991"/>
    <w:multiLevelType w:val="hybridMultilevel"/>
    <w:tmpl w:val="65EA2C60"/>
    <w:lvl w:ilvl="0" w:tplc="DAE2A698">
      <w:start w:val="1"/>
      <w:numFmt w:val="bullet"/>
      <w:lvlText w:val="•"/>
      <w:lvlJc w:val="left"/>
      <w:pPr>
        <w:tabs>
          <w:tab w:val="num" w:pos="720"/>
        </w:tabs>
        <w:ind w:left="720" w:hanging="360"/>
      </w:pPr>
      <w:rPr>
        <w:rFonts w:ascii="Arial" w:hAnsi="Arial" w:hint="default"/>
      </w:rPr>
    </w:lvl>
    <w:lvl w:ilvl="1" w:tplc="BD7E3ACA" w:tentative="1">
      <w:start w:val="1"/>
      <w:numFmt w:val="bullet"/>
      <w:lvlText w:val="•"/>
      <w:lvlJc w:val="left"/>
      <w:pPr>
        <w:tabs>
          <w:tab w:val="num" w:pos="1440"/>
        </w:tabs>
        <w:ind w:left="1440" w:hanging="360"/>
      </w:pPr>
      <w:rPr>
        <w:rFonts w:ascii="Arial" w:hAnsi="Arial" w:hint="default"/>
      </w:rPr>
    </w:lvl>
    <w:lvl w:ilvl="2" w:tplc="E79A85E0" w:tentative="1">
      <w:start w:val="1"/>
      <w:numFmt w:val="bullet"/>
      <w:lvlText w:val="•"/>
      <w:lvlJc w:val="left"/>
      <w:pPr>
        <w:tabs>
          <w:tab w:val="num" w:pos="2160"/>
        </w:tabs>
        <w:ind w:left="2160" w:hanging="360"/>
      </w:pPr>
      <w:rPr>
        <w:rFonts w:ascii="Arial" w:hAnsi="Arial" w:hint="default"/>
      </w:rPr>
    </w:lvl>
    <w:lvl w:ilvl="3" w:tplc="73A866AC" w:tentative="1">
      <w:start w:val="1"/>
      <w:numFmt w:val="bullet"/>
      <w:lvlText w:val="•"/>
      <w:lvlJc w:val="left"/>
      <w:pPr>
        <w:tabs>
          <w:tab w:val="num" w:pos="2880"/>
        </w:tabs>
        <w:ind w:left="2880" w:hanging="360"/>
      </w:pPr>
      <w:rPr>
        <w:rFonts w:ascii="Arial" w:hAnsi="Arial" w:hint="default"/>
      </w:rPr>
    </w:lvl>
    <w:lvl w:ilvl="4" w:tplc="3D30D2A6" w:tentative="1">
      <w:start w:val="1"/>
      <w:numFmt w:val="bullet"/>
      <w:lvlText w:val="•"/>
      <w:lvlJc w:val="left"/>
      <w:pPr>
        <w:tabs>
          <w:tab w:val="num" w:pos="3600"/>
        </w:tabs>
        <w:ind w:left="3600" w:hanging="360"/>
      </w:pPr>
      <w:rPr>
        <w:rFonts w:ascii="Arial" w:hAnsi="Arial" w:hint="default"/>
      </w:rPr>
    </w:lvl>
    <w:lvl w:ilvl="5" w:tplc="B518ECAA" w:tentative="1">
      <w:start w:val="1"/>
      <w:numFmt w:val="bullet"/>
      <w:lvlText w:val="•"/>
      <w:lvlJc w:val="left"/>
      <w:pPr>
        <w:tabs>
          <w:tab w:val="num" w:pos="4320"/>
        </w:tabs>
        <w:ind w:left="4320" w:hanging="360"/>
      </w:pPr>
      <w:rPr>
        <w:rFonts w:ascii="Arial" w:hAnsi="Arial" w:hint="default"/>
      </w:rPr>
    </w:lvl>
    <w:lvl w:ilvl="6" w:tplc="F0F46B00" w:tentative="1">
      <w:start w:val="1"/>
      <w:numFmt w:val="bullet"/>
      <w:lvlText w:val="•"/>
      <w:lvlJc w:val="left"/>
      <w:pPr>
        <w:tabs>
          <w:tab w:val="num" w:pos="5040"/>
        </w:tabs>
        <w:ind w:left="5040" w:hanging="360"/>
      </w:pPr>
      <w:rPr>
        <w:rFonts w:ascii="Arial" w:hAnsi="Arial" w:hint="default"/>
      </w:rPr>
    </w:lvl>
    <w:lvl w:ilvl="7" w:tplc="4A286D92" w:tentative="1">
      <w:start w:val="1"/>
      <w:numFmt w:val="bullet"/>
      <w:lvlText w:val="•"/>
      <w:lvlJc w:val="left"/>
      <w:pPr>
        <w:tabs>
          <w:tab w:val="num" w:pos="5760"/>
        </w:tabs>
        <w:ind w:left="5760" w:hanging="360"/>
      </w:pPr>
      <w:rPr>
        <w:rFonts w:ascii="Arial" w:hAnsi="Arial" w:hint="default"/>
      </w:rPr>
    </w:lvl>
    <w:lvl w:ilvl="8" w:tplc="0A20AA74"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17"/>
  </w:num>
  <w:num w:numId="14">
    <w:abstractNumId w:val="17"/>
  </w:num>
  <w:num w:numId="15">
    <w:abstractNumId w:val="7"/>
  </w:num>
  <w:num w:numId="16">
    <w:abstractNumId w:val="9"/>
  </w:num>
  <w:num w:numId="17">
    <w:abstractNumId w:val="8"/>
  </w:num>
  <w:num w:numId="18">
    <w:abstractNumId w:val="12"/>
  </w:num>
  <w:num w:numId="19">
    <w:abstractNumId w:val="20"/>
  </w:num>
  <w:num w:numId="20">
    <w:abstractNumId w:val="18"/>
  </w:num>
  <w:num w:numId="21">
    <w:abstractNumId w:val="16"/>
  </w:num>
  <w:num w:numId="22">
    <w:abstractNumId w:val="11"/>
  </w:num>
  <w:num w:numId="23">
    <w:abstractNumId w:val="13"/>
  </w:num>
  <w:num w:numId="24">
    <w:abstractNumId w:val="15"/>
  </w:num>
  <w:num w:numId="25">
    <w:abstractNumId w:val="14"/>
  </w:num>
  <w:num w:numId="26">
    <w:abstractNumId w:val="1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DE"/>
    <w:rsid w:val="00005E88"/>
    <w:rsid w:val="000067F1"/>
    <w:rsid w:val="000158E3"/>
    <w:rsid w:val="0002000C"/>
    <w:rsid w:val="00020AD7"/>
    <w:rsid w:val="000222B9"/>
    <w:rsid w:val="0002238C"/>
    <w:rsid w:val="00022C5C"/>
    <w:rsid w:val="00024188"/>
    <w:rsid w:val="000268B4"/>
    <w:rsid w:val="000270B4"/>
    <w:rsid w:val="00032A12"/>
    <w:rsid w:val="00046629"/>
    <w:rsid w:val="0005126D"/>
    <w:rsid w:val="00051344"/>
    <w:rsid w:val="000579B8"/>
    <w:rsid w:val="00060899"/>
    <w:rsid w:val="000810B4"/>
    <w:rsid w:val="00083651"/>
    <w:rsid w:val="0008487D"/>
    <w:rsid w:val="00085C94"/>
    <w:rsid w:val="0009040A"/>
    <w:rsid w:val="000905AD"/>
    <w:rsid w:val="00097D2E"/>
    <w:rsid w:val="000B184F"/>
    <w:rsid w:val="000B19C0"/>
    <w:rsid w:val="000C1CB8"/>
    <w:rsid w:val="000C35EB"/>
    <w:rsid w:val="000C619A"/>
    <w:rsid w:val="000C6E6C"/>
    <w:rsid w:val="0011183B"/>
    <w:rsid w:val="0011340B"/>
    <w:rsid w:val="001256CD"/>
    <w:rsid w:val="001378C6"/>
    <w:rsid w:val="00150563"/>
    <w:rsid w:val="00153947"/>
    <w:rsid w:val="00176A1D"/>
    <w:rsid w:val="00181910"/>
    <w:rsid w:val="001824F0"/>
    <w:rsid w:val="00191DAF"/>
    <w:rsid w:val="0019497D"/>
    <w:rsid w:val="001A1CAE"/>
    <w:rsid w:val="001A20CE"/>
    <w:rsid w:val="001B3495"/>
    <w:rsid w:val="001B3DA1"/>
    <w:rsid w:val="001B5FDE"/>
    <w:rsid w:val="001C2B74"/>
    <w:rsid w:val="001C5931"/>
    <w:rsid w:val="001D3BB2"/>
    <w:rsid w:val="001D7044"/>
    <w:rsid w:val="002000CC"/>
    <w:rsid w:val="00201D4D"/>
    <w:rsid w:val="00202BDE"/>
    <w:rsid w:val="00222D0C"/>
    <w:rsid w:val="00225194"/>
    <w:rsid w:val="00243136"/>
    <w:rsid w:val="00244622"/>
    <w:rsid w:val="002479A7"/>
    <w:rsid w:val="00251904"/>
    <w:rsid w:val="0025608B"/>
    <w:rsid w:val="002560BE"/>
    <w:rsid w:val="00285310"/>
    <w:rsid w:val="00286368"/>
    <w:rsid w:val="002A5FF6"/>
    <w:rsid w:val="002B383C"/>
    <w:rsid w:val="002B761F"/>
    <w:rsid w:val="002B7D74"/>
    <w:rsid w:val="002C252B"/>
    <w:rsid w:val="002C4922"/>
    <w:rsid w:val="002E4E84"/>
    <w:rsid w:val="002F2DBB"/>
    <w:rsid w:val="002F68FB"/>
    <w:rsid w:val="0030664C"/>
    <w:rsid w:val="003153ED"/>
    <w:rsid w:val="00315FE8"/>
    <w:rsid w:val="003166A4"/>
    <w:rsid w:val="003206FD"/>
    <w:rsid w:val="003214E7"/>
    <w:rsid w:val="003253FD"/>
    <w:rsid w:val="00327B35"/>
    <w:rsid w:val="00331104"/>
    <w:rsid w:val="00334B05"/>
    <w:rsid w:val="00335B6A"/>
    <w:rsid w:val="00341448"/>
    <w:rsid w:val="00342497"/>
    <w:rsid w:val="00344CBC"/>
    <w:rsid w:val="00347226"/>
    <w:rsid w:val="003666DE"/>
    <w:rsid w:val="00375E54"/>
    <w:rsid w:val="00382E27"/>
    <w:rsid w:val="003A3002"/>
    <w:rsid w:val="003A5E44"/>
    <w:rsid w:val="003B22EB"/>
    <w:rsid w:val="003B6BBB"/>
    <w:rsid w:val="003C4DE9"/>
    <w:rsid w:val="003C7A90"/>
    <w:rsid w:val="003D3C0B"/>
    <w:rsid w:val="003D5DCA"/>
    <w:rsid w:val="003E612A"/>
    <w:rsid w:val="003F583A"/>
    <w:rsid w:val="00404336"/>
    <w:rsid w:val="00421C88"/>
    <w:rsid w:val="00431496"/>
    <w:rsid w:val="00432AF4"/>
    <w:rsid w:val="00434B58"/>
    <w:rsid w:val="00434BF8"/>
    <w:rsid w:val="00440A29"/>
    <w:rsid w:val="00444F14"/>
    <w:rsid w:val="00445791"/>
    <w:rsid w:val="0045222A"/>
    <w:rsid w:val="00462066"/>
    <w:rsid w:val="004730FA"/>
    <w:rsid w:val="004A52A3"/>
    <w:rsid w:val="004A5BD9"/>
    <w:rsid w:val="004A773D"/>
    <w:rsid w:val="004C34DC"/>
    <w:rsid w:val="004C74FA"/>
    <w:rsid w:val="004C7681"/>
    <w:rsid w:val="004E22E5"/>
    <w:rsid w:val="004E570C"/>
    <w:rsid w:val="004F34FB"/>
    <w:rsid w:val="004F798C"/>
    <w:rsid w:val="00500FED"/>
    <w:rsid w:val="00501CDD"/>
    <w:rsid w:val="00503686"/>
    <w:rsid w:val="00503F49"/>
    <w:rsid w:val="00514831"/>
    <w:rsid w:val="00526DB6"/>
    <w:rsid w:val="00531DCB"/>
    <w:rsid w:val="00532DBF"/>
    <w:rsid w:val="00533881"/>
    <w:rsid w:val="00542862"/>
    <w:rsid w:val="00554100"/>
    <w:rsid w:val="00555DFD"/>
    <w:rsid w:val="0058466D"/>
    <w:rsid w:val="00590A50"/>
    <w:rsid w:val="005942B8"/>
    <w:rsid w:val="00595E76"/>
    <w:rsid w:val="005A375B"/>
    <w:rsid w:val="005A387D"/>
    <w:rsid w:val="005A4347"/>
    <w:rsid w:val="005A604F"/>
    <w:rsid w:val="005B7249"/>
    <w:rsid w:val="005B7E00"/>
    <w:rsid w:val="005D2A58"/>
    <w:rsid w:val="005D4AF9"/>
    <w:rsid w:val="005E06B4"/>
    <w:rsid w:val="005F3289"/>
    <w:rsid w:val="005F7AFB"/>
    <w:rsid w:val="00623B17"/>
    <w:rsid w:val="00627B54"/>
    <w:rsid w:val="00636993"/>
    <w:rsid w:val="0064579D"/>
    <w:rsid w:val="00651FDA"/>
    <w:rsid w:val="00652087"/>
    <w:rsid w:val="0065793C"/>
    <w:rsid w:val="00660B6B"/>
    <w:rsid w:val="006626A8"/>
    <w:rsid w:val="00666210"/>
    <w:rsid w:val="00672C81"/>
    <w:rsid w:val="00673917"/>
    <w:rsid w:val="00686E69"/>
    <w:rsid w:val="00692F06"/>
    <w:rsid w:val="006A4312"/>
    <w:rsid w:val="006A57E6"/>
    <w:rsid w:val="006B3971"/>
    <w:rsid w:val="006C3053"/>
    <w:rsid w:val="006C4CE7"/>
    <w:rsid w:val="006C7B34"/>
    <w:rsid w:val="006D2568"/>
    <w:rsid w:val="007126DE"/>
    <w:rsid w:val="00712DD6"/>
    <w:rsid w:val="00722B6C"/>
    <w:rsid w:val="0073488A"/>
    <w:rsid w:val="007369A9"/>
    <w:rsid w:val="00740621"/>
    <w:rsid w:val="00767A4B"/>
    <w:rsid w:val="00770C1D"/>
    <w:rsid w:val="00775D6E"/>
    <w:rsid w:val="007836DD"/>
    <w:rsid w:val="007923B9"/>
    <w:rsid w:val="00795C75"/>
    <w:rsid w:val="007A2089"/>
    <w:rsid w:val="007A5F2F"/>
    <w:rsid w:val="007B0B6E"/>
    <w:rsid w:val="007B735B"/>
    <w:rsid w:val="007D0965"/>
    <w:rsid w:val="007D6C0E"/>
    <w:rsid w:val="007E33DA"/>
    <w:rsid w:val="00814ECA"/>
    <w:rsid w:val="00823F56"/>
    <w:rsid w:val="008252FE"/>
    <w:rsid w:val="008279AC"/>
    <w:rsid w:val="00844DBB"/>
    <w:rsid w:val="00845F9A"/>
    <w:rsid w:val="00846FAF"/>
    <w:rsid w:val="0085167B"/>
    <w:rsid w:val="00852341"/>
    <w:rsid w:val="00881C12"/>
    <w:rsid w:val="008908FD"/>
    <w:rsid w:val="00894583"/>
    <w:rsid w:val="008A0496"/>
    <w:rsid w:val="008A553D"/>
    <w:rsid w:val="008C658B"/>
    <w:rsid w:val="008D35DB"/>
    <w:rsid w:val="008E1B5E"/>
    <w:rsid w:val="008E3A13"/>
    <w:rsid w:val="008F4239"/>
    <w:rsid w:val="008F67EB"/>
    <w:rsid w:val="00902BFA"/>
    <w:rsid w:val="009036F7"/>
    <w:rsid w:val="00910071"/>
    <w:rsid w:val="00910360"/>
    <w:rsid w:val="00917831"/>
    <w:rsid w:val="009222AA"/>
    <w:rsid w:val="00933CCD"/>
    <w:rsid w:val="00936343"/>
    <w:rsid w:val="0094044E"/>
    <w:rsid w:val="00947AF3"/>
    <w:rsid w:val="0096350B"/>
    <w:rsid w:val="009835DA"/>
    <w:rsid w:val="0099373A"/>
    <w:rsid w:val="009966C2"/>
    <w:rsid w:val="009A605A"/>
    <w:rsid w:val="009B4597"/>
    <w:rsid w:val="009B4FA1"/>
    <w:rsid w:val="009B6B2D"/>
    <w:rsid w:val="009C5655"/>
    <w:rsid w:val="009D0564"/>
    <w:rsid w:val="009D22B7"/>
    <w:rsid w:val="009D3D2C"/>
    <w:rsid w:val="009E089D"/>
    <w:rsid w:val="009E0CA7"/>
    <w:rsid w:val="009F15E5"/>
    <w:rsid w:val="00A03C04"/>
    <w:rsid w:val="00A06AF3"/>
    <w:rsid w:val="00A3100B"/>
    <w:rsid w:val="00A314C5"/>
    <w:rsid w:val="00A32208"/>
    <w:rsid w:val="00A36C30"/>
    <w:rsid w:val="00A602F8"/>
    <w:rsid w:val="00A668E7"/>
    <w:rsid w:val="00A72CA2"/>
    <w:rsid w:val="00A92ACB"/>
    <w:rsid w:val="00A96DE5"/>
    <w:rsid w:val="00AA329A"/>
    <w:rsid w:val="00AA3D18"/>
    <w:rsid w:val="00AB2E37"/>
    <w:rsid w:val="00AB5712"/>
    <w:rsid w:val="00AC0B69"/>
    <w:rsid w:val="00AC0D3C"/>
    <w:rsid w:val="00AC6973"/>
    <w:rsid w:val="00AD2B18"/>
    <w:rsid w:val="00AD5F22"/>
    <w:rsid w:val="00AE0F5D"/>
    <w:rsid w:val="00AE1CED"/>
    <w:rsid w:val="00AE242B"/>
    <w:rsid w:val="00AF4478"/>
    <w:rsid w:val="00AF7B3E"/>
    <w:rsid w:val="00B07A72"/>
    <w:rsid w:val="00B225F4"/>
    <w:rsid w:val="00B22C5E"/>
    <w:rsid w:val="00B242BA"/>
    <w:rsid w:val="00B34390"/>
    <w:rsid w:val="00B5355D"/>
    <w:rsid w:val="00B610EA"/>
    <w:rsid w:val="00B642B1"/>
    <w:rsid w:val="00B737F4"/>
    <w:rsid w:val="00B81970"/>
    <w:rsid w:val="00B82368"/>
    <w:rsid w:val="00B9027E"/>
    <w:rsid w:val="00B9284E"/>
    <w:rsid w:val="00B96EB3"/>
    <w:rsid w:val="00BA4B83"/>
    <w:rsid w:val="00BB5DC4"/>
    <w:rsid w:val="00BB7C41"/>
    <w:rsid w:val="00BC2429"/>
    <w:rsid w:val="00BD7F55"/>
    <w:rsid w:val="00BE035C"/>
    <w:rsid w:val="00BE15E7"/>
    <w:rsid w:val="00BF1564"/>
    <w:rsid w:val="00C00E0B"/>
    <w:rsid w:val="00C07B65"/>
    <w:rsid w:val="00C23697"/>
    <w:rsid w:val="00C26C38"/>
    <w:rsid w:val="00C4270F"/>
    <w:rsid w:val="00C43F29"/>
    <w:rsid w:val="00C4547F"/>
    <w:rsid w:val="00C5418F"/>
    <w:rsid w:val="00C55F67"/>
    <w:rsid w:val="00C61661"/>
    <w:rsid w:val="00C71988"/>
    <w:rsid w:val="00C731D5"/>
    <w:rsid w:val="00C849AB"/>
    <w:rsid w:val="00C85D70"/>
    <w:rsid w:val="00C85E24"/>
    <w:rsid w:val="00C94074"/>
    <w:rsid w:val="00CA00C7"/>
    <w:rsid w:val="00CD1717"/>
    <w:rsid w:val="00CD4F57"/>
    <w:rsid w:val="00D10383"/>
    <w:rsid w:val="00D1182E"/>
    <w:rsid w:val="00D3656C"/>
    <w:rsid w:val="00D42B2A"/>
    <w:rsid w:val="00D44429"/>
    <w:rsid w:val="00D67E40"/>
    <w:rsid w:val="00D81E8C"/>
    <w:rsid w:val="00DB4251"/>
    <w:rsid w:val="00DC18FE"/>
    <w:rsid w:val="00DD0AC7"/>
    <w:rsid w:val="00DD51C4"/>
    <w:rsid w:val="00DE4C13"/>
    <w:rsid w:val="00E00448"/>
    <w:rsid w:val="00E0439F"/>
    <w:rsid w:val="00E052C8"/>
    <w:rsid w:val="00E118EF"/>
    <w:rsid w:val="00E30873"/>
    <w:rsid w:val="00E31412"/>
    <w:rsid w:val="00E327BC"/>
    <w:rsid w:val="00E40FF8"/>
    <w:rsid w:val="00E42EC9"/>
    <w:rsid w:val="00E50D63"/>
    <w:rsid w:val="00E51463"/>
    <w:rsid w:val="00E53C88"/>
    <w:rsid w:val="00E822D4"/>
    <w:rsid w:val="00E90E83"/>
    <w:rsid w:val="00EA0B92"/>
    <w:rsid w:val="00EC0681"/>
    <w:rsid w:val="00EC4772"/>
    <w:rsid w:val="00ED3874"/>
    <w:rsid w:val="00EE2730"/>
    <w:rsid w:val="00F21F03"/>
    <w:rsid w:val="00F3139A"/>
    <w:rsid w:val="00F53729"/>
    <w:rsid w:val="00F74F52"/>
    <w:rsid w:val="00F8788F"/>
    <w:rsid w:val="00F87C68"/>
    <w:rsid w:val="00F96101"/>
    <w:rsid w:val="00FA0859"/>
    <w:rsid w:val="00FA1BF6"/>
    <w:rsid w:val="00FA5120"/>
    <w:rsid w:val="00FA692B"/>
    <w:rsid w:val="00FC1F27"/>
    <w:rsid w:val="00FE35A4"/>
    <w:rsid w:val="00FE4E7E"/>
    <w:rsid w:val="00FE6499"/>
    <w:rsid w:val="00FE6F06"/>
    <w:rsid w:val="00FF1141"/>
    <w:rsid w:val="00FF37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BA820"/>
  <w15:chartTrackingRefBased/>
  <w15:docId w15:val="{52D0DDBE-F67A-4F70-984D-815C3195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F34FB"/>
    <w:pPr>
      <w:tabs>
        <w:tab w:val="left" w:leader="dot" w:pos="6"/>
      </w:tabs>
      <w:spacing w:line="312" w:lineRule="auto"/>
    </w:pPr>
    <w:rPr>
      <w:rFonts w:ascii="Arial" w:hAnsi="Arial"/>
    </w:rPr>
  </w:style>
  <w:style w:type="paragraph" w:styleId="Kop1">
    <w:name w:val="heading 1"/>
    <w:aliases w:val="Hoofdstuk"/>
    <w:basedOn w:val="Standaard"/>
    <w:next w:val="Standaard"/>
    <w:qFormat/>
    <w:rsid w:val="00445791"/>
    <w:pPr>
      <w:keepNext/>
      <w:numPr>
        <w:numId w:val="11"/>
      </w:numPr>
      <w:tabs>
        <w:tab w:val="clear" w:pos="6"/>
      </w:tabs>
      <w:spacing w:before="240" w:after="60"/>
      <w:ind w:left="0" w:firstLine="0"/>
      <w:outlineLvl w:val="0"/>
    </w:pPr>
    <w:rPr>
      <w:rFonts w:cs="Arial"/>
      <w:b/>
      <w:bCs/>
      <w:kern w:val="32"/>
      <w:sz w:val="24"/>
      <w:szCs w:val="24"/>
    </w:rPr>
  </w:style>
  <w:style w:type="paragraph" w:styleId="Kop2">
    <w:name w:val="heading 2"/>
    <w:aliases w:val="Paragraaf"/>
    <w:basedOn w:val="Standaard"/>
    <w:next w:val="Standaard"/>
    <w:qFormat/>
    <w:rsid w:val="00445791"/>
    <w:pPr>
      <w:keepNext/>
      <w:numPr>
        <w:ilvl w:val="1"/>
        <w:numId w:val="14"/>
      </w:numPr>
      <w:tabs>
        <w:tab w:val="clear" w:pos="6"/>
        <w:tab w:val="clear" w:pos="792"/>
        <w:tab w:val="num" w:pos="360"/>
      </w:tabs>
      <w:spacing w:before="240" w:after="60"/>
      <w:ind w:left="0" w:firstLine="0"/>
      <w:outlineLvl w:val="1"/>
    </w:pPr>
    <w:rPr>
      <w:rFonts w:cs="Arial"/>
      <w:b/>
      <w:bCs/>
      <w:iCs/>
      <w:sz w:val="22"/>
      <w:szCs w:val="22"/>
    </w:rPr>
  </w:style>
  <w:style w:type="paragraph" w:styleId="Kop3">
    <w:name w:val="heading 3"/>
    <w:aliases w:val="Subparagraaf"/>
    <w:basedOn w:val="Standaard"/>
    <w:next w:val="Standaard"/>
    <w:qFormat/>
    <w:rsid w:val="00445791"/>
    <w:pPr>
      <w:keepNext/>
      <w:numPr>
        <w:ilvl w:val="2"/>
        <w:numId w:val="14"/>
      </w:numPr>
      <w:tabs>
        <w:tab w:val="clear" w:pos="6"/>
        <w:tab w:val="clear" w:pos="1224"/>
        <w:tab w:val="num" w:pos="360"/>
      </w:tabs>
      <w:spacing w:before="240" w:after="60"/>
      <w:ind w:left="0" w:firstLine="0"/>
      <w:outlineLvl w:val="2"/>
    </w:pPr>
    <w:rPr>
      <w:rFonts w:cs="Arial"/>
      <w:b/>
      <w:bCs/>
      <w:szCs w:val="26"/>
    </w:rPr>
  </w:style>
  <w:style w:type="paragraph" w:styleId="Kop4">
    <w:name w:val="heading 4"/>
    <w:aliases w:val="Subsubparagraaf"/>
    <w:basedOn w:val="Standaard"/>
    <w:next w:val="Standaard"/>
    <w:qFormat/>
    <w:rsid w:val="00445791"/>
    <w:pPr>
      <w:keepNext/>
      <w:numPr>
        <w:ilvl w:val="3"/>
        <w:numId w:val="14"/>
      </w:numPr>
      <w:tabs>
        <w:tab w:val="clear" w:pos="6"/>
        <w:tab w:val="clear" w:pos="1800"/>
        <w:tab w:val="num" w:pos="360"/>
      </w:tabs>
      <w:spacing w:before="240" w:after="60"/>
      <w:ind w:left="0" w:firstLine="0"/>
      <w:outlineLvl w:val="3"/>
    </w:pPr>
    <w:rPr>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rsid w:val="006A57E6"/>
    <w:pPr>
      <w:tabs>
        <w:tab w:val="left" w:pos="58"/>
      </w:tabs>
      <w:spacing w:line="312" w:lineRule="auto"/>
    </w:pPr>
    <w:rPr>
      <w:rFonts w:ascii="Arial" w:hAnsi="Arial"/>
      <w:szCs w:val="16"/>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table" w:customStyle="1" w:styleId="Kenmerktabel">
    <w:name w:val="Kenmerktabel"/>
    <w:basedOn w:val="Standaardtabel"/>
    <w:rsid w:val="002B7D74"/>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RegelafstandMeerdere25rg">
    <w:name w:val="Opmaakprofiel Regelafstand:  Meerdere 25 rg"/>
    <w:basedOn w:val="Standaard"/>
    <w:rsid w:val="00E51463"/>
    <w:pPr>
      <w:spacing w:line="720" w:lineRule="auto"/>
    </w:pPr>
  </w:style>
  <w:style w:type="paragraph" w:styleId="Koptekst">
    <w:name w:val="header"/>
    <w:basedOn w:val="Standaard"/>
    <w:rsid w:val="00795C75"/>
    <w:pPr>
      <w:tabs>
        <w:tab w:val="center" w:pos="4536"/>
        <w:tab w:val="right" w:pos="9072"/>
      </w:tabs>
    </w:pPr>
  </w:style>
  <w:style w:type="paragraph" w:styleId="Voettekst">
    <w:name w:val="footer"/>
    <w:basedOn w:val="Standaard"/>
    <w:rsid w:val="00795C75"/>
    <w:pPr>
      <w:tabs>
        <w:tab w:val="center" w:pos="4536"/>
        <w:tab w:val="right" w:pos="9072"/>
      </w:tabs>
    </w:pPr>
  </w:style>
  <w:style w:type="character" w:styleId="Paginanummer">
    <w:name w:val="page number"/>
    <w:basedOn w:val="Standaardalinea-lettertype"/>
    <w:rsid w:val="00795C75"/>
  </w:style>
  <w:style w:type="paragraph" w:styleId="Ballontekst">
    <w:name w:val="Balloon Text"/>
    <w:basedOn w:val="Standaard"/>
    <w:semiHidden/>
    <w:rsid w:val="003C7A90"/>
    <w:rPr>
      <w:rFonts w:ascii="Tahoma" w:hAnsi="Tahoma"/>
      <w:sz w:val="16"/>
      <w:szCs w:val="16"/>
    </w:rPr>
  </w:style>
  <w:style w:type="paragraph" w:customStyle="1" w:styleId="Naamdocument">
    <w:name w:val="Naam document"/>
    <w:basedOn w:val="Standaard"/>
    <w:next w:val="Standaard"/>
    <w:qFormat/>
    <w:rsid w:val="00FA1BF6"/>
    <w:pPr>
      <w:tabs>
        <w:tab w:val="clear" w:pos="6"/>
      </w:tabs>
      <w:spacing w:before="240" w:after="60"/>
    </w:pPr>
    <w:rPr>
      <w:b/>
      <w:sz w:val="28"/>
      <w:szCs w:val="28"/>
    </w:rPr>
  </w:style>
  <w:style w:type="paragraph" w:styleId="Titel">
    <w:name w:val="Title"/>
    <w:basedOn w:val="Standaard"/>
    <w:qFormat/>
    <w:rsid w:val="003A5E44"/>
    <w:pPr>
      <w:spacing w:before="240" w:after="60"/>
      <w:outlineLvl w:val="0"/>
    </w:pPr>
    <w:rPr>
      <w:rFonts w:cs="Arial"/>
      <w:b/>
      <w:bCs/>
      <w:kern w:val="28"/>
      <w:sz w:val="28"/>
      <w:szCs w:val="32"/>
    </w:rPr>
  </w:style>
  <w:style w:type="paragraph" w:styleId="Lijstopsomteken2">
    <w:name w:val="List Bullet 2"/>
    <w:aliases w:val="streepje"/>
    <w:basedOn w:val="Standaard"/>
    <w:rsid w:val="00202BDE"/>
    <w:pPr>
      <w:numPr>
        <w:numId w:val="15"/>
      </w:numPr>
      <w:tabs>
        <w:tab w:val="left" w:pos="900"/>
      </w:tabs>
    </w:pPr>
  </w:style>
  <w:style w:type="paragraph" w:styleId="Lijstopsomteken">
    <w:name w:val="List Bullet"/>
    <w:aliases w:val="dot"/>
    <w:basedOn w:val="Standaard"/>
    <w:rsid w:val="00202BDE"/>
    <w:pPr>
      <w:numPr>
        <w:numId w:val="16"/>
      </w:numPr>
      <w:tabs>
        <w:tab w:val="left" w:pos="900"/>
      </w:tabs>
    </w:pPr>
  </w:style>
  <w:style w:type="paragraph" w:styleId="Lijstnummering">
    <w:name w:val="List Number"/>
    <w:aliases w:val="cijfers"/>
    <w:basedOn w:val="Standaard"/>
    <w:rsid w:val="00202BDE"/>
    <w:pPr>
      <w:numPr>
        <w:numId w:val="17"/>
      </w:numPr>
      <w:tabs>
        <w:tab w:val="left" w:pos="900"/>
      </w:tabs>
    </w:pPr>
  </w:style>
  <w:style w:type="paragraph" w:styleId="Voetnoottekst">
    <w:name w:val="footnote text"/>
    <w:basedOn w:val="Standaard"/>
    <w:semiHidden/>
    <w:rsid w:val="00767A4B"/>
  </w:style>
  <w:style w:type="character" w:styleId="Voetnootmarkering">
    <w:name w:val="footnote reference"/>
    <w:semiHidden/>
    <w:rsid w:val="00767A4B"/>
    <w:rPr>
      <w:vertAlign w:val="superscript"/>
    </w:rPr>
  </w:style>
  <w:style w:type="paragraph" w:customStyle="1" w:styleId="Onderschrifttabellenfiguren">
    <w:name w:val="Onderschrift tabellen/figuren"/>
    <w:basedOn w:val="Standaard"/>
    <w:next w:val="Standaard"/>
    <w:qFormat/>
    <w:rsid w:val="003B6BBB"/>
    <w:rPr>
      <w:sz w:val="16"/>
    </w:rPr>
  </w:style>
  <w:style w:type="paragraph" w:customStyle="1" w:styleId="Nummering1">
    <w:name w:val="Nummering1"/>
    <w:basedOn w:val="Standaard"/>
    <w:link w:val="Nummering1Char"/>
    <w:qFormat/>
    <w:rsid w:val="00770C1D"/>
    <w:pPr>
      <w:numPr>
        <w:numId w:val="18"/>
      </w:numPr>
      <w:tabs>
        <w:tab w:val="clear" w:pos="6"/>
      </w:tabs>
    </w:pPr>
  </w:style>
  <w:style w:type="character" w:customStyle="1" w:styleId="Nummering1Char">
    <w:name w:val="Nummering1 Char"/>
    <w:link w:val="Nummering1"/>
    <w:rsid w:val="00770C1D"/>
    <w:rPr>
      <w:rFonts w:ascii="Arial" w:hAnsi="Arial"/>
    </w:rPr>
  </w:style>
  <w:style w:type="paragraph" w:customStyle="1" w:styleId="Opsommingsteken">
    <w:name w:val="Opsommingsteken"/>
    <w:basedOn w:val="Standaard"/>
    <w:link w:val="OpsommingstekenChar"/>
    <w:qFormat/>
    <w:rsid w:val="00770C1D"/>
    <w:pPr>
      <w:numPr>
        <w:numId w:val="19"/>
      </w:numPr>
      <w:tabs>
        <w:tab w:val="clear" w:pos="6"/>
      </w:tabs>
    </w:pPr>
  </w:style>
  <w:style w:type="character" w:customStyle="1" w:styleId="OpsommingstekenChar">
    <w:name w:val="Opsommingsteken Char"/>
    <w:link w:val="Opsommingsteken"/>
    <w:rsid w:val="00770C1D"/>
    <w:rPr>
      <w:rFonts w:ascii="Arial" w:hAnsi="Arial"/>
    </w:rPr>
  </w:style>
  <w:style w:type="numbering" w:customStyle="1" w:styleId="Stijl1">
    <w:name w:val="Stijl1"/>
    <w:rsid w:val="00770C1D"/>
    <w:pPr>
      <w:numPr>
        <w:numId w:val="20"/>
      </w:numPr>
    </w:pPr>
  </w:style>
  <w:style w:type="numbering" w:customStyle="1" w:styleId="Stijl2">
    <w:name w:val="Stijl2"/>
    <w:rsid w:val="00770C1D"/>
    <w:pPr>
      <w:numPr>
        <w:numId w:val="21"/>
      </w:numPr>
    </w:pPr>
  </w:style>
  <w:style w:type="numbering" w:customStyle="1" w:styleId="Stijl3">
    <w:name w:val="Stijl3"/>
    <w:rsid w:val="00770C1D"/>
    <w:pPr>
      <w:numPr>
        <w:numId w:val="22"/>
      </w:numPr>
    </w:pPr>
  </w:style>
  <w:style w:type="character" w:styleId="Tekstvantijdelijkeaanduiding">
    <w:name w:val="Placeholder Text"/>
    <w:basedOn w:val="Standaardalinea-lettertype"/>
    <w:uiPriority w:val="99"/>
    <w:semiHidden/>
    <w:rsid w:val="00B9027E"/>
    <w:rPr>
      <w:color w:val="808080"/>
    </w:rPr>
  </w:style>
  <w:style w:type="character" w:styleId="Hyperlink">
    <w:name w:val="Hyperlink"/>
    <w:basedOn w:val="Standaardalinea-lettertype"/>
    <w:rsid w:val="00BC2429"/>
    <w:rPr>
      <w:color w:val="0563C1" w:themeColor="hyperlink"/>
      <w:u w:val="single"/>
    </w:rPr>
  </w:style>
  <w:style w:type="character" w:styleId="Onopgelostemelding">
    <w:name w:val="Unresolved Mention"/>
    <w:basedOn w:val="Standaardalinea-lettertype"/>
    <w:uiPriority w:val="99"/>
    <w:semiHidden/>
    <w:unhideWhenUsed/>
    <w:rsid w:val="00BC2429"/>
    <w:rPr>
      <w:color w:val="605E5C"/>
      <w:shd w:val="clear" w:color="auto" w:fill="E1DFDD"/>
    </w:rPr>
  </w:style>
  <w:style w:type="paragraph" w:styleId="Lijstalinea">
    <w:name w:val="List Paragraph"/>
    <w:basedOn w:val="Standaard"/>
    <w:uiPriority w:val="34"/>
    <w:rsid w:val="004F798C"/>
    <w:pPr>
      <w:ind w:left="720"/>
      <w:contextualSpacing/>
    </w:pPr>
  </w:style>
  <w:style w:type="paragraph" w:customStyle="1" w:styleId="Default">
    <w:name w:val="Default"/>
    <w:rsid w:val="00917831"/>
    <w:pPr>
      <w:autoSpaceDE w:val="0"/>
      <w:autoSpaceDN w:val="0"/>
      <w:adjustRightInd w:val="0"/>
    </w:pPr>
    <w:rPr>
      <w:rFonts w:ascii="Arial" w:hAnsi="Arial" w:cs="Arial"/>
      <w:color w:val="000000"/>
      <w:sz w:val="24"/>
      <w:szCs w:val="24"/>
    </w:rPr>
  </w:style>
  <w:style w:type="character" w:styleId="GevolgdeHyperlink">
    <w:name w:val="FollowedHyperlink"/>
    <w:basedOn w:val="Standaardalinea-lettertype"/>
    <w:rsid w:val="00E42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934925">
      <w:bodyDiv w:val="1"/>
      <w:marLeft w:val="0"/>
      <w:marRight w:val="0"/>
      <w:marTop w:val="0"/>
      <w:marBottom w:val="0"/>
      <w:divBdr>
        <w:top w:val="none" w:sz="0" w:space="0" w:color="auto"/>
        <w:left w:val="none" w:sz="0" w:space="0" w:color="auto"/>
        <w:bottom w:val="none" w:sz="0" w:space="0" w:color="auto"/>
        <w:right w:val="none" w:sz="0" w:space="0" w:color="auto"/>
      </w:divBdr>
      <w:divsChild>
        <w:div w:id="1944264878">
          <w:marLeft w:val="547"/>
          <w:marRight w:val="0"/>
          <w:marTop w:val="86"/>
          <w:marBottom w:val="0"/>
          <w:divBdr>
            <w:top w:val="none" w:sz="0" w:space="0" w:color="auto"/>
            <w:left w:val="none" w:sz="0" w:space="0" w:color="auto"/>
            <w:bottom w:val="none" w:sz="0" w:space="0" w:color="auto"/>
            <w:right w:val="none" w:sz="0" w:space="0" w:color="auto"/>
          </w:divBdr>
        </w:div>
        <w:div w:id="1161584924">
          <w:marLeft w:val="1166"/>
          <w:marRight w:val="0"/>
          <w:marTop w:val="86"/>
          <w:marBottom w:val="0"/>
          <w:divBdr>
            <w:top w:val="none" w:sz="0" w:space="0" w:color="auto"/>
            <w:left w:val="none" w:sz="0" w:space="0" w:color="auto"/>
            <w:bottom w:val="none" w:sz="0" w:space="0" w:color="auto"/>
            <w:right w:val="none" w:sz="0" w:space="0" w:color="auto"/>
          </w:divBdr>
        </w:div>
        <w:div w:id="1790854621">
          <w:marLeft w:val="1166"/>
          <w:marRight w:val="0"/>
          <w:marTop w:val="86"/>
          <w:marBottom w:val="0"/>
          <w:divBdr>
            <w:top w:val="none" w:sz="0" w:space="0" w:color="auto"/>
            <w:left w:val="none" w:sz="0" w:space="0" w:color="auto"/>
            <w:bottom w:val="none" w:sz="0" w:space="0" w:color="auto"/>
            <w:right w:val="none" w:sz="0" w:space="0" w:color="auto"/>
          </w:divBdr>
        </w:div>
        <w:div w:id="2095662503">
          <w:marLeft w:val="1166"/>
          <w:marRight w:val="0"/>
          <w:marTop w:val="86"/>
          <w:marBottom w:val="0"/>
          <w:divBdr>
            <w:top w:val="none" w:sz="0" w:space="0" w:color="auto"/>
            <w:left w:val="none" w:sz="0" w:space="0" w:color="auto"/>
            <w:bottom w:val="none" w:sz="0" w:space="0" w:color="auto"/>
            <w:right w:val="none" w:sz="0" w:space="0" w:color="auto"/>
          </w:divBdr>
        </w:div>
        <w:div w:id="1358584030">
          <w:marLeft w:val="1166"/>
          <w:marRight w:val="0"/>
          <w:marTop w:val="86"/>
          <w:marBottom w:val="0"/>
          <w:divBdr>
            <w:top w:val="none" w:sz="0" w:space="0" w:color="auto"/>
            <w:left w:val="none" w:sz="0" w:space="0" w:color="auto"/>
            <w:bottom w:val="none" w:sz="0" w:space="0" w:color="auto"/>
            <w:right w:val="none" w:sz="0" w:space="0" w:color="auto"/>
          </w:divBdr>
        </w:div>
        <w:div w:id="18316184">
          <w:marLeft w:val="1166"/>
          <w:marRight w:val="0"/>
          <w:marTop w:val="86"/>
          <w:marBottom w:val="0"/>
          <w:divBdr>
            <w:top w:val="none" w:sz="0" w:space="0" w:color="auto"/>
            <w:left w:val="none" w:sz="0" w:space="0" w:color="auto"/>
            <w:bottom w:val="none" w:sz="0" w:space="0" w:color="auto"/>
            <w:right w:val="none" w:sz="0" w:space="0" w:color="auto"/>
          </w:divBdr>
        </w:div>
        <w:div w:id="914974545">
          <w:marLeft w:val="1166"/>
          <w:marRight w:val="0"/>
          <w:marTop w:val="86"/>
          <w:marBottom w:val="0"/>
          <w:divBdr>
            <w:top w:val="none" w:sz="0" w:space="0" w:color="auto"/>
            <w:left w:val="none" w:sz="0" w:space="0" w:color="auto"/>
            <w:bottom w:val="none" w:sz="0" w:space="0" w:color="auto"/>
            <w:right w:val="none" w:sz="0" w:space="0" w:color="auto"/>
          </w:divBdr>
        </w:div>
        <w:div w:id="1325663425">
          <w:marLeft w:val="1166"/>
          <w:marRight w:val="0"/>
          <w:marTop w:val="86"/>
          <w:marBottom w:val="0"/>
          <w:divBdr>
            <w:top w:val="none" w:sz="0" w:space="0" w:color="auto"/>
            <w:left w:val="none" w:sz="0" w:space="0" w:color="auto"/>
            <w:bottom w:val="none" w:sz="0" w:space="0" w:color="auto"/>
            <w:right w:val="none" w:sz="0" w:space="0" w:color="auto"/>
          </w:divBdr>
        </w:div>
      </w:divsChild>
    </w:div>
    <w:div w:id="1967463638">
      <w:bodyDiv w:val="1"/>
      <w:marLeft w:val="0"/>
      <w:marRight w:val="0"/>
      <w:marTop w:val="0"/>
      <w:marBottom w:val="0"/>
      <w:divBdr>
        <w:top w:val="none" w:sz="0" w:space="0" w:color="auto"/>
        <w:left w:val="none" w:sz="0" w:space="0" w:color="auto"/>
        <w:bottom w:val="none" w:sz="0" w:space="0" w:color="auto"/>
        <w:right w:val="none" w:sz="0" w:space="0" w:color="auto"/>
      </w:divBdr>
      <w:divsChild>
        <w:div w:id="2136673062">
          <w:marLeft w:val="547"/>
          <w:marRight w:val="0"/>
          <w:marTop w:val="86"/>
          <w:marBottom w:val="0"/>
          <w:divBdr>
            <w:top w:val="none" w:sz="0" w:space="0" w:color="auto"/>
            <w:left w:val="none" w:sz="0" w:space="0" w:color="auto"/>
            <w:bottom w:val="none" w:sz="0" w:space="0" w:color="auto"/>
            <w:right w:val="none" w:sz="0" w:space="0" w:color="auto"/>
          </w:divBdr>
        </w:div>
        <w:div w:id="1270426699">
          <w:marLeft w:val="1166"/>
          <w:marRight w:val="0"/>
          <w:marTop w:val="67"/>
          <w:marBottom w:val="0"/>
          <w:divBdr>
            <w:top w:val="none" w:sz="0" w:space="0" w:color="auto"/>
            <w:left w:val="none" w:sz="0" w:space="0" w:color="auto"/>
            <w:bottom w:val="none" w:sz="0" w:space="0" w:color="auto"/>
            <w:right w:val="none" w:sz="0" w:space="0" w:color="auto"/>
          </w:divBdr>
        </w:div>
        <w:div w:id="1359235178">
          <w:marLeft w:val="1166"/>
          <w:marRight w:val="0"/>
          <w:marTop w:val="86"/>
          <w:marBottom w:val="0"/>
          <w:divBdr>
            <w:top w:val="none" w:sz="0" w:space="0" w:color="auto"/>
            <w:left w:val="none" w:sz="0" w:space="0" w:color="auto"/>
            <w:bottom w:val="none" w:sz="0" w:space="0" w:color="auto"/>
            <w:right w:val="none" w:sz="0" w:space="0" w:color="auto"/>
          </w:divBdr>
        </w:div>
        <w:div w:id="1840535382">
          <w:marLeft w:val="1166"/>
          <w:marRight w:val="0"/>
          <w:marTop w:val="86"/>
          <w:marBottom w:val="0"/>
          <w:divBdr>
            <w:top w:val="none" w:sz="0" w:space="0" w:color="auto"/>
            <w:left w:val="none" w:sz="0" w:space="0" w:color="auto"/>
            <w:bottom w:val="none" w:sz="0" w:space="0" w:color="auto"/>
            <w:right w:val="none" w:sz="0" w:space="0" w:color="auto"/>
          </w:divBdr>
        </w:div>
        <w:div w:id="973296862">
          <w:marLeft w:val="1166"/>
          <w:marRight w:val="0"/>
          <w:marTop w:val="86"/>
          <w:marBottom w:val="0"/>
          <w:divBdr>
            <w:top w:val="none" w:sz="0" w:space="0" w:color="auto"/>
            <w:left w:val="none" w:sz="0" w:space="0" w:color="auto"/>
            <w:bottom w:val="none" w:sz="0" w:space="0" w:color="auto"/>
            <w:right w:val="none" w:sz="0" w:space="0" w:color="auto"/>
          </w:divBdr>
        </w:div>
      </w:divsChild>
    </w:div>
    <w:div w:id="2091922192">
      <w:bodyDiv w:val="1"/>
      <w:marLeft w:val="0"/>
      <w:marRight w:val="0"/>
      <w:marTop w:val="0"/>
      <w:marBottom w:val="0"/>
      <w:divBdr>
        <w:top w:val="none" w:sz="0" w:space="0" w:color="auto"/>
        <w:left w:val="none" w:sz="0" w:space="0" w:color="auto"/>
        <w:bottom w:val="none" w:sz="0" w:space="0" w:color="auto"/>
        <w:right w:val="none" w:sz="0" w:space="0" w:color="auto"/>
      </w:divBdr>
      <w:divsChild>
        <w:div w:id="747190864">
          <w:marLeft w:val="547"/>
          <w:marRight w:val="0"/>
          <w:marTop w:val="86"/>
          <w:marBottom w:val="0"/>
          <w:divBdr>
            <w:top w:val="none" w:sz="0" w:space="0" w:color="auto"/>
            <w:left w:val="none" w:sz="0" w:space="0" w:color="auto"/>
            <w:bottom w:val="none" w:sz="0" w:space="0" w:color="auto"/>
            <w:right w:val="none" w:sz="0" w:space="0" w:color="auto"/>
          </w:divBdr>
        </w:div>
        <w:div w:id="985012124">
          <w:marLeft w:val="547"/>
          <w:marRight w:val="0"/>
          <w:marTop w:val="86"/>
          <w:marBottom w:val="0"/>
          <w:divBdr>
            <w:top w:val="none" w:sz="0" w:space="0" w:color="auto"/>
            <w:left w:val="none" w:sz="0" w:space="0" w:color="auto"/>
            <w:bottom w:val="none" w:sz="0" w:space="0" w:color="auto"/>
            <w:right w:val="none" w:sz="0" w:space="0" w:color="auto"/>
          </w:divBdr>
        </w:div>
        <w:div w:id="85010001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ivosa.nl/sites/default/files/onderwerp_bestanden/terugblik_masterclass_brugklas_divosa_200703.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ivosa.nl/publicaties/handreiking-leerrout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ivosa.nl/sites/default/files/voi-pilots-tussenrapportage-brede_intake-pip.pdf" TargetMode="External"/><Relationship Id="rId25" Type="http://schemas.openxmlformats.org/officeDocument/2006/relationships/hyperlink" Target="https://www.divosa.nl/pilotprogramma-veranderopgave-inburgering-voi#procesevaluaties-pilots--z-route" TargetMode="External"/><Relationship Id="rId2" Type="http://schemas.openxmlformats.org/officeDocument/2006/relationships/customXml" Target="../customXml/item2.xml"/><Relationship Id="rId16" Type="http://schemas.openxmlformats.org/officeDocument/2006/relationships/hyperlink" Target="https://www.divosa.nl/onderwerpen/veranderopgave-inburgering/vraag-en-antwoord-wet-inburgering" TargetMode="External"/><Relationship Id="rId20" Type="http://schemas.openxmlformats.org/officeDocument/2006/relationships/hyperlink" Target="https://www.internetconsultatie.nl/regelingtaalschakeltraject/document/615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vosa.nl/pilotprogramma-veranderopgave-inburgering-voi#procesevaluaties-pilots--b1-route"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divosa.nl/publicaties/handreiking-leerrout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ivosa.nl/agenda/brede-intake-en-pip-in-de-nieuwe-wet-inburge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ivosa.nl/pilotprogramma-veranderopgave-inburgering-voi#procesevaluaties-pilots--b1-rout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mboraad1.sharepoint.com/sites/gremia/001677/Documenten/Forms/Memo/MBO%20Raad%20MEM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2020-783745565-881</_dlc_DocId>
    <_dlc_DocIdUrl xmlns="c82efbc3-14a4-49f5-a28a-cd9be9b7a2e7">
      <Url>https://mboraad1.sharepoint.com/sites/gremia/001677/_layouts/15/DocIdRedir.aspx?ID=2020-783745565-881</Url>
      <Description>2020-783745565-881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01A7C68858D676469D4F4BE170E3999E" ma:contentTypeVersion="131" ma:contentTypeDescription="" ma:contentTypeScope="" ma:versionID="1ff65c1b300f67a4cb8e3d8f94481b0f">
  <xsd:schema xmlns:xsd="http://www.w3.org/2001/XMLSchema" xmlns:xs="http://www.w3.org/2001/XMLSchema" xmlns:p="http://schemas.microsoft.com/office/2006/metadata/properties" xmlns:ns2="c82efbc3-14a4-49f5-a28a-cd9be9b7a2e7" xmlns:ns3="f343015b-220f-448e-8d8e-5b66ccabda67" targetNamespace="http://schemas.microsoft.com/office/2006/metadata/properties" ma:root="true" ma:fieldsID="ecd2642b666c6a11200fdc069bbd5db8" ns2:_="" ns3:_="">
    <xsd:import namespace="c82efbc3-14a4-49f5-a28a-cd9be9b7a2e7"/>
    <xsd:import namespace="f343015b-220f-448e-8d8e-5b66ccabda67"/>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43015b-220f-448e-8d8e-5b66ccabda67"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F51D3-31B6-4C49-8B49-C9570B13ABCA}">
  <ds:schemaRefs>
    <ds:schemaRef ds:uri="http://schemas.microsoft.com/sharepoint/events"/>
  </ds:schemaRefs>
</ds:datastoreItem>
</file>

<file path=customXml/itemProps2.xml><?xml version="1.0" encoding="utf-8"?>
<ds:datastoreItem xmlns:ds="http://schemas.openxmlformats.org/officeDocument/2006/customXml" ds:itemID="{CB61F697-56FB-436F-BBEC-1BF792E073B0}">
  <ds:schemaRefs>
    <ds:schemaRef ds:uri="http://schemas.microsoft.com/office/2006/metadata/properties"/>
    <ds:schemaRef ds:uri="http://schemas.microsoft.com/office/infopath/2007/PartnerControls"/>
    <ds:schemaRef ds:uri="c82efbc3-14a4-49f5-a28a-cd9be9b7a2e7"/>
  </ds:schemaRefs>
</ds:datastoreItem>
</file>

<file path=customXml/itemProps3.xml><?xml version="1.0" encoding="utf-8"?>
<ds:datastoreItem xmlns:ds="http://schemas.openxmlformats.org/officeDocument/2006/customXml" ds:itemID="{14DC12C5-CB6E-48B5-8AD5-278F9DB59C9F}">
  <ds:schemaRefs>
    <ds:schemaRef ds:uri="http://schemas.microsoft.com/sharepoint/v3/contenttype/forms"/>
  </ds:schemaRefs>
</ds:datastoreItem>
</file>

<file path=customXml/itemProps4.xml><?xml version="1.0" encoding="utf-8"?>
<ds:datastoreItem xmlns:ds="http://schemas.openxmlformats.org/officeDocument/2006/customXml" ds:itemID="{CCEA3264-C65D-4156-A864-D0819F5F2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efbc3-14a4-49f5-a28a-cd9be9b7a2e7"/>
    <ds:schemaRef ds:uri="f343015b-220f-448e-8d8e-5b66ccabd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MBO%20Raad%20MEMO</Template>
  <TotalTime>395</TotalTime>
  <Pages>6</Pages>
  <Words>1194</Words>
  <Characters>6567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inburgering</dc:title>
  <dc:subject/>
  <dc:creator>Jetske Woudstra</dc:creator>
  <cp:keywords/>
  <dc:description/>
  <cp:lastModifiedBy>Jetske Woudstra</cp:lastModifiedBy>
  <cp:revision>88</cp:revision>
  <dcterms:created xsi:type="dcterms:W3CDTF">2020-10-13T08:30:00Z</dcterms:created>
  <dcterms:modified xsi:type="dcterms:W3CDTF">2020-10-14T12:08:00Z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0x01010016CAF80615AA364E89A834F6719BC5E4470001A7C68858D676469D4F4BE170E3999E</vt:lpwstr>
  </property>
  <property fmtid="{D5CDD505-2E9C-101B-9397-08002B2CF9AE}" pid="3" name="_dlc_DocIdItemGuid">
    <vt:lpwstr>e0631003-7fc9-4e8d-9d7a-6049500aac4a</vt:lpwstr>
  </property>
  <property fmtid="{D5CDD505-2E9C-101B-9397-08002B2CF9AE}" pid="4" name="Relatie">
    <vt:lpwstr/>
  </property>
  <property fmtid="{D5CDD505-2E9C-101B-9397-08002B2CF9AE}" pid="5" name="Account">
    <vt:lpwstr/>
  </property>
  <property fmtid="{D5CDD505-2E9C-101B-9397-08002B2CF9AE}" pid="6" name="Bijeenkomst">
    <vt:lpwstr/>
  </property>
  <property fmtid="{D5CDD505-2E9C-101B-9397-08002B2CF9AE}" pid="7" name="Order">
    <vt:r8>88100</vt:r8>
  </property>
</Properties>
</file>